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433" w:rsidRPr="001D6CD6" w:rsidRDefault="004B574A" w:rsidP="00842433">
      <w:pPr>
        <w:ind w:right="23"/>
        <w:rPr>
          <w:rFonts w:ascii="Gotham Light" w:hAnsi="Gotham Light"/>
        </w:rPr>
      </w:pPr>
      <w:r w:rsidRPr="001D6CD6">
        <w:rPr>
          <w:rFonts w:ascii="Gotham Light" w:hAnsi="Gotham Light"/>
          <w:noProof/>
          <w:lang w:val="de-AT" w:eastAsia="de-AT"/>
        </w:rPr>
        <w:drawing>
          <wp:anchor distT="0" distB="0" distL="114300" distR="114300" simplePos="0" relativeHeight="251655680" behindDoc="1" locked="0" layoutInCell="1" allowOverlap="1">
            <wp:simplePos x="0" y="0"/>
            <wp:positionH relativeFrom="column">
              <wp:posOffset>2966720</wp:posOffset>
            </wp:positionH>
            <wp:positionV relativeFrom="page">
              <wp:posOffset>458470</wp:posOffset>
            </wp:positionV>
            <wp:extent cx="3348355" cy="779780"/>
            <wp:effectExtent l="0" t="0" r="4445" b="1270"/>
            <wp:wrapNone/>
            <wp:docPr id="4" name="Bild 2" descr="AK_09-Logo_4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_09-Logo_4c-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8355" cy="779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2433" w:rsidRPr="001D6CD6" w:rsidRDefault="00842433" w:rsidP="00842433">
      <w:pPr>
        <w:rPr>
          <w:rFonts w:ascii="Gotham Light" w:hAnsi="Gotham Light"/>
        </w:rPr>
      </w:pPr>
    </w:p>
    <w:p w:rsidR="00535014" w:rsidRDefault="00535014" w:rsidP="00842433">
      <w:pPr>
        <w:rPr>
          <w:rFonts w:ascii="Gotham Light" w:hAnsi="Gotham Light"/>
        </w:rPr>
      </w:pPr>
    </w:p>
    <w:p w:rsidR="00D9757B" w:rsidRDefault="00D9757B" w:rsidP="00842433">
      <w:pPr>
        <w:rPr>
          <w:rFonts w:ascii="Gotham Light" w:hAnsi="Gotham Light"/>
        </w:rPr>
      </w:pPr>
    </w:p>
    <w:p w:rsidR="00D9757B" w:rsidRDefault="00D9757B" w:rsidP="00842433">
      <w:pPr>
        <w:rPr>
          <w:rFonts w:ascii="Gotham Light" w:hAnsi="Gotham Light"/>
        </w:rPr>
      </w:pPr>
    </w:p>
    <w:p w:rsidR="00D9757B" w:rsidRPr="001D6CD6" w:rsidRDefault="00D9757B" w:rsidP="00842433">
      <w:pPr>
        <w:rPr>
          <w:rFonts w:ascii="Gotham Light" w:hAnsi="Gotham Light"/>
        </w:rPr>
      </w:pPr>
    </w:p>
    <w:p w:rsidR="009C6E36" w:rsidRDefault="009C6E36">
      <w:r>
        <w:rPr>
          <w:noProof/>
          <w:lang w:val="de-AT" w:eastAsia="de-AT"/>
        </w:rPr>
        <w:drawing>
          <wp:inline distT="0" distB="0" distL="0" distR="0" wp14:anchorId="071552A9" wp14:editId="176EF518">
            <wp:extent cx="5699760" cy="4064000"/>
            <wp:effectExtent l="0" t="0" r="15240" b="12700"/>
            <wp:docPr id="1"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9C6E36" w:rsidRDefault="009C6E36"/>
    <w:p w:rsidR="009C6E36" w:rsidRDefault="00D9757B">
      <w:r>
        <w:rPr>
          <w:noProof/>
          <w:lang w:val="de-AT" w:eastAsia="de-AT"/>
        </w:rPr>
        <mc:AlternateContent>
          <mc:Choice Requires="wps">
            <w:drawing>
              <wp:anchor distT="45720" distB="45720" distL="114300" distR="114300" simplePos="0" relativeHeight="251659264" behindDoc="0" locked="0" layoutInCell="1" allowOverlap="1">
                <wp:simplePos x="0" y="0"/>
                <wp:positionH relativeFrom="column">
                  <wp:posOffset>47625</wp:posOffset>
                </wp:positionH>
                <wp:positionV relativeFrom="paragraph">
                  <wp:posOffset>143510</wp:posOffset>
                </wp:positionV>
                <wp:extent cx="6172200" cy="315468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154680"/>
                        </a:xfrm>
                        <a:prstGeom prst="rect">
                          <a:avLst/>
                        </a:prstGeom>
                        <a:noFill/>
                        <a:ln w="9525">
                          <a:noFill/>
                          <a:miter lim="800000"/>
                          <a:headEnd/>
                          <a:tailEnd/>
                        </a:ln>
                      </wps:spPr>
                      <wps:txbx>
                        <w:txbxContent>
                          <w:p w:rsidR="00D9757B" w:rsidRDefault="009C6E36" w:rsidP="00D9757B">
                            <w:pPr>
                              <w:jc w:val="both"/>
                              <w:rPr>
                                <w:rFonts w:ascii="Arial" w:hAnsi="Arial" w:cs="Arial"/>
                              </w:rPr>
                            </w:pPr>
                            <w:r w:rsidRPr="009C6E36">
                              <w:rPr>
                                <w:rFonts w:ascii="Arial" w:hAnsi="Arial" w:cs="Arial"/>
                              </w:rPr>
                              <w:t xml:space="preserve">Die Krankenversicherung im Wohlfahrtsfonds der Ärztekammer für Salzburg umfasst grundsätzlich immer die Krankenkostenversicherung </w:t>
                            </w:r>
                            <w:r w:rsidR="00D9757B">
                              <w:rPr>
                                <w:rFonts w:ascii="Arial" w:hAnsi="Arial" w:cs="Arial"/>
                              </w:rPr>
                              <w:t>sowie die Übernahme der Kosten der Sonderklasse.</w:t>
                            </w:r>
                          </w:p>
                          <w:p w:rsidR="00D9757B" w:rsidRDefault="00D9757B" w:rsidP="00D9757B">
                            <w:pPr>
                              <w:jc w:val="both"/>
                              <w:rPr>
                                <w:rFonts w:ascii="Arial" w:hAnsi="Arial" w:cs="Arial"/>
                              </w:rPr>
                            </w:pPr>
                            <w:r>
                              <w:rPr>
                                <w:rFonts w:ascii="Arial" w:hAnsi="Arial" w:cs="Arial"/>
                              </w:rPr>
                              <w:br/>
                              <w:t xml:space="preserve">WICHTIG: die </w:t>
                            </w:r>
                            <w:r w:rsidRPr="00D9757B">
                              <w:rPr>
                                <w:rFonts w:ascii="Arial" w:hAnsi="Arial" w:cs="Arial"/>
                                <w:b/>
                                <w:color w:val="00B0F0"/>
                              </w:rPr>
                              <w:t>Krankenkostenversicherung entfällt, sofern eine gesetzliche Krankenversicherung nachgewiesen werden kann</w:t>
                            </w:r>
                            <w:r>
                              <w:rPr>
                                <w:rFonts w:ascii="Arial" w:hAnsi="Arial" w:cs="Arial"/>
                              </w:rPr>
                              <w:t>. Für Ärztinnen und Ärzte, die ein Anstellungsverhältnis aufweisen, ist diese Krankenversicherung somit obsolet.</w:t>
                            </w:r>
                          </w:p>
                          <w:p w:rsidR="009C6E36" w:rsidRPr="009C6E36" w:rsidRDefault="00D9757B" w:rsidP="00D9757B">
                            <w:pPr>
                              <w:jc w:val="both"/>
                              <w:rPr>
                                <w:rFonts w:ascii="Arial" w:hAnsi="Arial" w:cs="Arial"/>
                              </w:rPr>
                            </w:pPr>
                            <w:r>
                              <w:rPr>
                                <w:rFonts w:ascii="Arial" w:hAnsi="Arial" w:cs="Arial"/>
                              </w:rPr>
                              <w:t xml:space="preserve"> </w:t>
                            </w:r>
                            <w:r>
                              <w:rPr>
                                <w:rFonts w:ascii="Arial" w:hAnsi="Arial" w:cs="Arial"/>
                              </w:rPr>
                              <w:br/>
                            </w:r>
                            <w:r>
                              <w:rPr>
                                <w:rFonts w:ascii="Arial" w:hAnsi="Arial" w:cs="Arial"/>
                              </w:rPr>
                              <w:br/>
                              <w:t xml:space="preserve">Niedergelassene Ärztinnen und Ärzte </w:t>
                            </w:r>
                            <w:r w:rsidR="0073691D">
                              <w:rPr>
                                <w:rFonts w:ascii="Arial" w:hAnsi="Arial" w:cs="Arial"/>
                              </w:rPr>
                              <w:t>sind</w:t>
                            </w:r>
                            <w:r>
                              <w:rPr>
                                <w:rFonts w:ascii="Arial" w:hAnsi="Arial" w:cs="Arial"/>
                              </w:rPr>
                              <w:t xml:space="preserve"> über den Wohlfahrtsfonds krankenkostenversichert, sofern keine gesetzliche Versicherung (beispielsweise bei der </w:t>
                            </w:r>
                            <w:r w:rsidR="0016741E">
                              <w:rPr>
                                <w:rFonts w:ascii="Arial" w:hAnsi="Arial" w:cs="Arial"/>
                              </w:rPr>
                              <w:t>ÖGK</w:t>
                            </w:r>
                            <w:r>
                              <w:rPr>
                                <w:rFonts w:ascii="Arial" w:hAnsi="Arial" w:cs="Arial"/>
                              </w:rPr>
                              <w:t xml:space="preserve"> oder </w:t>
                            </w:r>
                            <w:r w:rsidR="0016741E">
                              <w:rPr>
                                <w:rFonts w:ascii="Arial" w:hAnsi="Arial" w:cs="Arial"/>
                              </w:rPr>
                              <w:t>SVS</w:t>
                            </w:r>
                            <w:r>
                              <w:rPr>
                                <w:rFonts w:ascii="Arial" w:hAnsi="Arial" w:cs="Arial"/>
                              </w:rPr>
                              <w:t xml:space="preserve">) nachgewiesen wird </w:t>
                            </w:r>
                            <w:r w:rsidRPr="00D9757B">
                              <w:rPr>
                                <w:rFonts w:ascii="Arial" w:hAnsi="Arial" w:cs="Arial"/>
                              </w:rPr>
                              <w:sym w:font="Wingdings" w:char="F0E0"/>
                            </w:r>
                            <w:r>
                              <w:rPr>
                                <w:rFonts w:ascii="Arial" w:hAnsi="Arial" w:cs="Arial"/>
                              </w:rPr>
                              <w:t xml:space="preserve"> „</w:t>
                            </w:r>
                            <w:proofErr w:type="spellStart"/>
                            <w:r>
                              <w:rPr>
                                <w:rFonts w:ascii="Arial" w:hAnsi="Arial" w:cs="Arial"/>
                              </w:rPr>
                              <w:t>Opting</w:t>
                            </w:r>
                            <w:proofErr w:type="spellEnd"/>
                            <w:r>
                              <w:rPr>
                                <w:rFonts w:ascii="Arial" w:hAnsi="Arial" w:cs="Arial"/>
                              </w:rPr>
                              <w:t xml:space="preserve"> Out“ Möglichkeit.</w:t>
                            </w:r>
                            <w:r>
                              <w:rPr>
                                <w:rFonts w:ascii="Arial" w:hAnsi="Arial" w:cs="Arial"/>
                              </w:rPr>
                              <w:br/>
                            </w:r>
                            <w:r>
                              <w:rPr>
                                <w:rFonts w:ascii="Arial" w:hAnsi="Arial" w:cs="Arial"/>
                              </w:rPr>
                              <w:br/>
                              <w:t xml:space="preserve">Die Satzung sieht vor, dass </w:t>
                            </w:r>
                            <w:r w:rsidR="0073691D">
                              <w:rPr>
                                <w:rFonts w:ascii="Arial" w:hAnsi="Arial" w:cs="Arial"/>
                              </w:rPr>
                              <w:t>sowohl</w:t>
                            </w:r>
                            <w:r>
                              <w:rPr>
                                <w:rFonts w:ascii="Arial" w:hAnsi="Arial" w:cs="Arial"/>
                              </w:rPr>
                              <w:t xml:space="preserve"> Mitglied, </w:t>
                            </w:r>
                            <w:r w:rsidR="0073691D">
                              <w:rPr>
                                <w:rFonts w:ascii="Arial" w:hAnsi="Arial" w:cs="Arial"/>
                              </w:rPr>
                              <w:t>als auch</w:t>
                            </w:r>
                            <w:r>
                              <w:rPr>
                                <w:rFonts w:ascii="Arial" w:hAnsi="Arial" w:cs="Arial"/>
                              </w:rPr>
                              <w:t xml:space="preserve"> Ehepartner und Kinder von den Versicherungen im Wohlfahrtsfonds erfasst werden. Der Beitritt erfolgt über Anmeldung</w:t>
                            </w:r>
                            <w:r w:rsidR="0073691D">
                              <w:rPr>
                                <w:rFonts w:ascii="Arial" w:hAnsi="Arial" w:cs="Arial"/>
                              </w:rPr>
                              <w:t xml:space="preserve"> (Anmeldeformular für Mitglied und Familienangehörige)</w:t>
                            </w:r>
                            <w:r>
                              <w:rPr>
                                <w:rFonts w:ascii="Arial" w:hAnsi="Arial" w:cs="Arial"/>
                              </w:rPr>
                              <w:t>.</w:t>
                            </w:r>
                          </w:p>
                          <w:p w:rsidR="009C6E36" w:rsidRPr="009C6E36" w:rsidRDefault="009C6E36" w:rsidP="00D9757B">
                            <w:pPr>
                              <w:jc w:val="bot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75pt;margin-top:11.3pt;width:486pt;height:248.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" filled="f" stroked="f">
                <v:textbox>
                  <w:txbxContent>
                    <w:p w:rsidR="00D9757B" w:rsidRDefault="009C6E36" w:rsidP="00D9757B">
                      <w:pPr>
                        <w:jc w:val="both"/>
                        <w:rPr>
                          <w:rFonts w:ascii="Arial" w:hAnsi="Arial" w:cs="Arial"/>
                        </w:rPr>
                      </w:pPr>
                      <w:r w:rsidRPr="009C6E36">
                        <w:rPr>
                          <w:rFonts w:ascii="Arial" w:hAnsi="Arial" w:cs="Arial"/>
                        </w:rPr>
                        <w:t xml:space="preserve">Die Krankenversicherung im Wohlfahrtsfonds der Ärztekammer für Salzburg umfasst grundsätzlich immer die Krankenkostenversicherung </w:t>
                      </w:r>
                      <w:r w:rsidR="00D9757B">
                        <w:rPr>
                          <w:rFonts w:ascii="Arial" w:hAnsi="Arial" w:cs="Arial"/>
                        </w:rPr>
                        <w:t>sowie die Übernahme der Kosten der Sonderklasse.</w:t>
                      </w:r>
                    </w:p>
                    <w:p w:rsidR="00D9757B" w:rsidRDefault="00D9757B" w:rsidP="00D9757B">
                      <w:pPr>
                        <w:jc w:val="both"/>
                        <w:rPr>
                          <w:rFonts w:ascii="Arial" w:hAnsi="Arial" w:cs="Arial"/>
                        </w:rPr>
                      </w:pPr>
                      <w:r>
                        <w:rPr>
                          <w:rFonts w:ascii="Arial" w:hAnsi="Arial" w:cs="Arial"/>
                        </w:rPr>
                        <w:br/>
                        <w:t xml:space="preserve">WICHTIG: die </w:t>
                      </w:r>
                      <w:r w:rsidRPr="00D9757B">
                        <w:rPr>
                          <w:rFonts w:ascii="Arial" w:hAnsi="Arial" w:cs="Arial"/>
                          <w:b/>
                          <w:color w:val="00B0F0"/>
                        </w:rPr>
                        <w:t>Krankenkostenversicherung entfällt, sofern eine gesetzliche Krankenversicherung nachgewiesen werden kann</w:t>
                      </w:r>
                      <w:r>
                        <w:rPr>
                          <w:rFonts w:ascii="Arial" w:hAnsi="Arial" w:cs="Arial"/>
                        </w:rPr>
                        <w:t>. Für Ärztinnen und Ärzte, die ein Anstellungsverhältnis aufweisen, ist diese Krankenversicherung somit obsolet.</w:t>
                      </w:r>
                    </w:p>
                    <w:p w:rsidR="009C6E36" w:rsidRPr="009C6E36" w:rsidRDefault="00D9757B" w:rsidP="00D9757B">
                      <w:pPr>
                        <w:jc w:val="both"/>
                        <w:rPr>
                          <w:rFonts w:ascii="Arial" w:hAnsi="Arial" w:cs="Arial"/>
                        </w:rPr>
                      </w:pPr>
                      <w:r>
                        <w:rPr>
                          <w:rFonts w:ascii="Arial" w:hAnsi="Arial" w:cs="Arial"/>
                        </w:rPr>
                        <w:t xml:space="preserve"> </w:t>
                      </w:r>
                      <w:r>
                        <w:rPr>
                          <w:rFonts w:ascii="Arial" w:hAnsi="Arial" w:cs="Arial"/>
                        </w:rPr>
                        <w:br/>
                      </w:r>
                      <w:r>
                        <w:rPr>
                          <w:rFonts w:ascii="Arial" w:hAnsi="Arial" w:cs="Arial"/>
                        </w:rPr>
                        <w:br/>
                        <w:t xml:space="preserve">Niedergelassene Ärztinnen und Ärzte </w:t>
                      </w:r>
                      <w:r w:rsidR="0073691D">
                        <w:rPr>
                          <w:rFonts w:ascii="Arial" w:hAnsi="Arial" w:cs="Arial"/>
                        </w:rPr>
                        <w:t>sind</w:t>
                      </w:r>
                      <w:r>
                        <w:rPr>
                          <w:rFonts w:ascii="Arial" w:hAnsi="Arial" w:cs="Arial"/>
                        </w:rPr>
                        <w:t xml:space="preserve"> über den Wohlfahrtsfonds krankenkostenversichert, sofern keine gesetzliche Versicherung (beispielsweise bei der </w:t>
                      </w:r>
                      <w:r w:rsidR="0016741E">
                        <w:rPr>
                          <w:rFonts w:ascii="Arial" w:hAnsi="Arial" w:cs="Arial"/>
                        </w:rPr>
                        <w:t>ÖGK</w:t>
                      </w:r>
                      <w:r>
                        <w:rPr>
                          <w:rFonts w:ascii="Arial" w:hAnsi="Arial" w:cs="Arial"/>
                        </w:rPr>
                        <w:t xml:space="preserve"> oder </w:t>
                      </w:r>
                      <w:r w:rsidR="0016741E">
                        <w:rPr>
                          <w:rFonts w:ascii="Arial" w:hAnsi="Arial" w:cs="Arial"/>
                        </w:rPr>
                        <w:t>SVS</w:t>
                      </w:r>
                      <w:r>
                        <w:rPr>
                          <w:rFonts w:ascii="Arial" w:hAnsi="Arial" w:cs="Arial"/>
                        </w:rPr>
                        <w:t xml:space="preserve">) nachgewiesen wird </w:t>
                      </w:r>
                      <w:r w:rsidRPr="00D9757B">
                        <w:rPr>
                          <w:rFonts w:ascii="Arial" w:hAnsi="Arial" w:cs="Arial"/>
                        </w:rPr>
                        <w:sym w:font="Wingdings" w:char="F0E0"/>
                      </w:r>
                      <w:r>
                        <w:rPr>
                          <w:rFonts w:ascii="Arial" w:hAnsi="Arial" w:cs="Arial"/>
                        </w:rPr>
                        <w:t xml:space="preserve"> „</w:t>
                      </w:r>
                      <w:proofErr w:type="spellStart"/>
                      <w:r>
                        <w:rPr>
                          <w:rFonts w:ascii="Arial" w:hAnsi="Arial" w:cs="Arial"/>
                        </w:rPr>
                        <w:t>Opting</w:t>
                      </w:r>
                      <w:proofErr w:type="spellEnd"/>
                      <w:r>
                        <w:rPr>
                          <w:rFonts w:ascii="Arial" w:hAnsi="Arial" w:cs="Arial"/>
                        </w:rPr>
                        <w:t xml:space="preserve"> Out“ Möglichkeit.</w:t>
                      </w:r>
                      <w:r>
                        <w:rPr>
                          <w:rFonts w:ascii="Arial" w:hAnsi="Arial" w:cs="Arial"/>
                        </w:rPr>
                        <w:br/>
                      </w:r>
                      <w:r>
                        <w:rPr>
                          <w:rFonts w:ascii="Arial" w:hAnsi="Arial" w:cs="Arial"/>
                        </w:rPr>
                        <w:br/>
                        <w:t xml:space="preserve">Die Satzung sieht vor, dass </w:t>
                      </w:r>
                      <w:r w:rsidR="0073691D">
                        <w:rPr>
                          <w:rFonts w:ascii="Arial" w:hAnsi="Arial" w:cs="Arial"/>
                        </w:rPr>
                        <w:t>sowohl</w:t>
                      </w:r>
                      <w:r>
                        <w:rPr>
                          <w:rFonts w:ascii="Arial" w:hAnsi="Arial" w:cs="Arial"/>
                        </w:rPr>
                        <w:t xml:space="preserve"> Mitglied, </w:t>
                      </w:r>
                      <w:r w:rsidR="0073691D">
                        <w:rPr>
                          <w:rFonts w:ascii="Arial" w:hAnsi="Arial" w:cs="Arial"/>
                        </w:rPr>
                        <w:t>als auch</w:t>
                      </w:r>
                      <w:r>
                        <w:rPr>
                          <w:rFonts w:ascii="Arial" w:hAnsi="Arial" w:cs="Arial"/>
                        </w:rPr>
                        <w:t xml:space="preserve"> Ehepartner und Kinder von den Versicherungen im Wohlfahrtsfonds erfasst werden. Der Beitritt erfolgt über Anmeldung</w:t>
                      </w:r>
                      <w:r w:rsidR="0073691D">
                        <w:rPr>
                          <w:rFonts w:ascii="Arial" w:hAnsi="Arial" w:cs="Arial"/>
                        </w:rPr>
                        <w:t xml:space="preserve"> (Anmeldeformular für Mitglied und Familienangehörige)</w:t>
                      </w:r>
                      <w:r>
                        <w:rPr>
                          <w:rFonts w:ascii="Arial" w:hAnsi="Arial" w:cs="Arial"/>
                        </w:rPr>
                        <w:t>.</w:t>
                      </w:r>
                    </w:p>
                    <w:p w:rsidR="009C6E36" w:rsidRPr="009C6E36" w:rsidRDefault="009C6E36" w:rsidP="00D9757B">
                      <w:pPr>
                        <w:jc w:val="both"/>
                        <w:rPr>
                          <w:rFonts w:ascii="Arial" w:hAnsi="Arial" w:cs="Arial"/>
                        </w:rPr>
                      </w:pPr>
                    </w:p>
                  </w:txbxContent>
                </v:textbox>
                <w10:wrap type="square"/>
              </v:shape>
            </w:pict>
          </mc:Fallback>
        </mc:AlternateContent>
      </w:r>
    </w:p>
    <w:p w:rsidR="009C6E36" w:rsidRDefault="009C6E36"/>
    <w:p w:rsidR="009C6E36" w:rsidRDefault="009C6E36"/>
    <w:p w:rsidR="009C6E36" w:rsidRDefault="009C6E36"/>
    <w:p w:rsidR="009C6E36" w:rsidRDefault="009C6E36"/>
    <w:p w:rsidR="009C6E36" w:rsidRDefault="009C6E36"/>
    <w:p w:rsidR="00D9757B" w:rsidRDefault="00D9757B">
      <w:r>
        <w:br w:type="page"/>
      </w:r>
    </w:p>
    <w:p w:rsidR="009C6E36" w:rsidRDefault="00FA0F26">
      <w:pPr>
        <w:rPr>
          <w:rFonts w:ascii="Verdana" w:hAnsi="Verdana"/>
          <w:b/>
          <w:sz w:val="22"/>
        </w:rPr>
      </w:pPr>
      <w:r>
        <w:rPr>
          <w:noProof/>
          <w:lang w:val="de-AT" w:eastAsia="de-AT"/>
        </w:rPr>
        <w:lastRenderedPageBreak/>
        <mc:AlternateContent>
          <mc:Choice Requires="wps">
            <w:drawing>
              <wp:anchor distT="45720" distB="45720" distL="114300" distR="114300" simplePos="0" relativeHeight="251661312" behindDoc="0" locked="0" layoutInCell="1" allowOverlap="1" wp14:anchorId="7B2A77F0" wp14:editId="27482355">
                <wp:simplePos x="0" y="0"/>
                <wp:positionH relativeFrom="margin">
                  <wp:align>left</wp:align>
                </wp:positionH>
                <wp:positionV relativeFrom="paragraph">
                  <wp:posOffset>1316990</wp:posOffset>
                </wp:positionV>
                <wp:extent cx="6377940" cy="7840980"/>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7840980"/>
                        </a:xfrm>
                        <a:prstGeom prst="rect">
                          <a:avLst/>
                        </a:prstGeom>
                        <a:noFill/>
                        <a:ln w="9525">
                          <a:noFill/>
                          <a:miter lim="800000"/>
                          <a:headEnd/>
                          <a:tailEnd/>
                        </a:ln>
                      </wps:spPr>
                      <wps:txbx>
                        <w:txbxContent>
                          <w:p w:rsidR="00FA0F26" w:rsidRPr="00FA0F26" w:rsidRDefault="00FA0F26" w:rsidP="00FA0F26">
                            <w:pPr>
                              <w:ind w:right="567"/>
                              <w:jc w:val="both"/>
                              <w:rPr>
                                <w:rFonts w:ascii="Arial" w:hAnsi="Arial" w:cs="Arial"/>
                                <w:b/>
                                <w:sz w:val="22"/>
                              </w:rPr>
                            </w:pPr>
                            <w:r w:rsidRPr="00FA0F26">
                              <w:rPr>
                                <w:rFonts w:ascii="Arial" w:hAnsi="Arial" w:cs="Arial"/>
                                <w:b/>
                                <w:sz w:val="22"/>
                              </w:rPr>
                              <w:t xml:space="preserve">1) </w:t>
                            </w:r>
                            <w:r w:rsidR="0001348C">
                              <w:rPr>
                                <w:rFonts w:ascii="Arial" w:hAnsi="Arial" w:cs="Arial"/>
                                <w:b/>
                                <w:sz w:val="22"/>
                              </w:rPr>
                              <w:t>Allgemeine Rechtsgrundlagen</w:t>
                            </w:r>
                            <w:r w:rsidR="00D373DD">
                              <w:rPr>
                                <w:rFonts w:ascii="Arial" w:hAnsi="Arial" w:cs="Arial"/>
                                <w:b/>
                                <w:sz w:val="22"/>
                              </w:rPr>
                              <w:t xml:space="preserve"> – Versicherte Personen</w:t>
                            </w:r>
                          </w:p>
                          <w:p w:rsidR="00FA0F26" w:rsidRPr="00FA0F26" w:rsidRDefault="00FA0F26" w:rsidP="00FA0F26">
                            <w:pPr>
                              <w:ind w:right="567"/>
                              <w:jc w:val="both"/>
                              <w:rPr>
                                <w:rFonts w:ascii="Arial" w:hAnsi="Arial" w:cs="Arial"/>
                                <w:caps/>
                                <w:sz w:val="22"/>
                              </w:rPr>
                            </w:pPr>
                          </w:p>
                          <w:p w:rsidR="00FA0F26" w:rsidRPr="00FA0F26" w:rsidRDefault="00FA0F26" w:rsidP="00FA0F26">
                            <w:pPr>
                              <w:ind w:right="567"/>
                              <w:jc w:val="both"/>
                              <w:rPr>
                                <w:rFonts w:ascii="Arial" w:hAnsi="Arial" w:cs="Arial"/>
                                <w:sz w:val="22"/>
                              </w:rPr>
                            </w:pPr>
                          </w:p>
                          <w:p w:rsidR="0001348C" w:rsidRPr="0001348C" w:rsidRDefault="0001348C" w:rsidP="0001348C">
                            <w:pPr>
                              <w:ind w:right="567"/>
                              <w:jc w:val="both"/>
                              <w:rPr>
                                <w:rFonts w:ascii="Arial" w:hAnsi="Arial" w:cs="Arial"/>
                                <w:sz w:val="22"/>
                              </w:rPr>
                            </w:pPr>
                            <w:r w:rsidRPr="0001348C">
                              <w:rPr>
                                <w:rFonts w:ascii="Arial" w:hAnsi="Arial" w:cs="Arial"/>
                                <w:sz w:val="22"/>
                              </w:rPr>
                              <w:t>Die Sozialrechtsänderungen 1998 hätten vorgesehen, dass jeder selbständig</w:t>
                            </w:r>
                          </w:p>
                          <w:p w:rsidR="0001348C" w:rsidRPr="0001348C" w:rsidRDefault="0001348C" w:rsidP="0001348C">
                            <w:pPr>
                              <w:ind w:right="567"/>
                              <w:jc w:val="both"/>
                              <w:rPr>
                                <w:rFonts w:ascii="Arial" w:hAnsi="Arial" w:cs="Arial"/>
                                <w:sz w:val="22"/>
                              </w:rPr>
                            </w:pPr>
                            <w:r w:rsidRPr="0001348C">
                              <w:rPr>
                                <w:rFonts w:ascii="Arial" w:hAnsi="Arial" w:cs="Arial"/>
                                <w:sz w:val="22"/>
                              </w:rPr>
                              <w:t>tätige Arzt/Zahnarzt in Österreich eine Pflichtkrankenversicherung nach dem GSVG (Gewerbliches Sozialversicherungsgesetz) haben muss.</w:t>
                            </w:r>
                          </w:p>
                          <w:p w:rsidR="0001348C" w:rsidRPr="0001348C" w:rsidRDefault="0001348C" w:rsidP="0001348C">
                            <w:pPr>
                              <w:ind w:right="567"/>
                              <w:jc w:val="both"/>
                              <w:rPr>
                                <w:rFonts w:ascii="Arial" w:hAnsi="Arial" w:cs="Arial"/>
                                <w:sz w:val="22"/>
                              </w:rPr>
                            </w:pPr>
                          </w:p>
                          <w:p w:rsidR="0001348C" w:rsidRPr="0001348C" w:rsidRDefault="0001348C" w:rsidP="0001348C">
                            <w:pPr>
                              <w:ind w:right="567"/>
                              <w:jc w:val="both"/>
                              <w:rPr>
                                <w:rFonts w:ascii="Arial" w:hAnsi="Arial" w:cs="Arial"/>
                                <w:sz w:val="22"/>
                              </w:rPr>
                            </w:pPr>
                            <w:r w:rsidRPr="0001348C">
                              <w:rPr>
                                <w:rFonts w:ascii="Arial" w:hAnsi="Arial" w:cs="Arial"/>
                                <w:sz w:val="22"/>
                              </w:rPr>
                              <w:t xml:space="preserve">Der Österreichischen Ärztekammer ist es jedoch gelungen aus dieser im Durchschnitt aller Ärzte/Zahnärzte sehr teuren Versicherungspflicht herauszukommen, in dem ein Antrag auf Ausnahme der selbständig erwerbstätigen Ärzte/Zahnärzte von der Pflichtversicherung in der Krankenversicherung nach dem GSVG gestellt wurde (so genanntes </w:t>
                            </w:r>
                            <w:r>
                              <w:rPr>
                                <w:rFonts w:ascii="Arial" w:hAnsi="Arial" w:cs="Arial"/>
                                <w:sz w:val="22"/>
                              </w:rPr>
                              <w:t>„</w:t>
                            </w:r>
                            <w:proofErr w:type="spellStart"/>
                            <w:r w:rsidRPr="0001348C">
                              <w:rPr>
                                <w:rFonts w:ascii="Arial" w:hAnsi="Arial" w:cs="Arial"/>
                                <w:i/>
                                <w:sz w:val="22"/>
                              </w:rPr>
                              <w:t>Opting</w:t>
                            </w:r>
                            <w:proofErr w:type="spellEnd"/>
                            <w:r w:rsidRPr="0001348C">
                              <w:rPr>
                                <w:rFonts w:ascii="Arial" w:hAnsi="Arial" w:cs="Arial"/>
                                <w:i/>
                                <w:sz w:val="22"/>
                              </w:rPr>
                              <w:t xml:space="preserve"> Out</w:t>
                            </w:r>
                            <w:r>
                              <w:rPr>
                                <w:rFonts w:ascii="Arial" w:hAnsi="Arial" w:cs="Arial"/>
                                <w:sz w:val="22"/>
                              </w:rPr>
                              <w:t>“</w:t>
                            </w:r>
                            <w:r w:rsidRPr="0001348C">
                              <w:rPr>
                                <w:rFonts w:ascii="Arial" w:hAnsi="Arial" w:cs="Arial"/>
                                <w:sz w:val="22"/>
                              </w:rPr>
                              <w:t>).Diesem Antrag wurde vom Sozialministerium stattgegeben.</w:t>
                            </w:r>
                          </w:p>
                          <w:p w:rsidR="0001348C" w:rsidRPr="0001348C" w:rsidRDefault="0001348C" w:rsidP="0001348C">
                            <w:pPr>
                              <w:ind w:right="567"/>
                              <w:jc w:val="both"/>
                              <w:rPr>
                                <w:rFonts w:ascii="Arial" w:hAnsi="Arial" w:cs="Arial"/>
                                <w:sz w:val="22"/>
                              </w:rPr>
                            </w:pPr>
                          </w:p>
                          <w:p w:rsidR="0001348C" w:rsidRPr="0001348C" w:rsidRDefault="0001348C" w:rsidP="0001348C">
                            <w:pPr>
                              <w:ind w:right="567"/>
                              <w:jc w:val="both"/>
                              <w:rPr>
                                <w:rFonts w:ascii="Arial" w:hAnsi="Arial" w:cs="Arial"/>
                                <w:sz w:val="22"/>
                              </w:rPr>
                            </w:pPr>
                            <w:r w:rsidRPr="0001348C">
                              <w:rPr>
                                <w:rFonts w:ascii="Arial" w:hAnsi="Arial" w:cs="Arial"/>
                                <w:sz w:val="22"/>
                              </w:rPr>
                              <w:t xml:space="preserve">Um den betroffenen </w:t>
                            </w:r>
                            <w:proofErr w:type="spellStart"/>
                            <w:r w:rsidRPr="0001348C">
                              <w:rPr>
                                <w:rFonts w:ascii="Arial" w:hAnsi="Arial" w:cs="Arial"/>
                                <w:sz w:val="22"/>
                              </w:rPr>
                              <w:t>Ärzt</w:t>
                            </w:r>
                            <w:proofErr w:type="spellEnd"/>
                            <w:r w:rsidRPr="0001348C">
                              <w:rPr>
                                <w:rFonts w:ascii="Arial" w:hAnsi="Arial" w:cs="Arial"/>
                                <w:sz w:val="22"/>
                              </w:rPr>
                              <w:t>-/</w:t>
                            </w:r>
                            <w:proofErr w:type="spellStart"/>
                            <w:r w:rsidRPr="0001348C">
                              <w:rPr>
                                <w:rFonts w:ascii="Arial" w:hAnsi="Arial" w:cs="Arial"/>
                                <w:sz w:val="22"/>
                              </w:rPr>
                              <w:t>ZahnärztInnen</w:t>
                            </w:r>
                            <w:proofErr w:type="spellEnd"/>
                            <w:r w:rsidRPr="0001348C">
                              <w:rPr>
                                <w:rFonts w:ascii="Arial" w:hAnsi="Arial" w:cs="Arial"/>
                                <w:sz w:val="22"/>
                              </w:rPr>
                              <w:t xml:space="preserve"> einen adäquaten, möglichst kostengünstigen Ersatz für die Pflichtversicherung in der gesetzlichen Krankenversicherung bieten zu können, hat die Vollversammlung der Ärztekammer Salzburg beschlossen, mit Wirkung ab 01.01.2001 eine Pflichtleistung des Wohlfahrtsfonds auch für den Leistungsfall der Inanspruchnahme der allgemeinen Gebührenklasse bei stationärem Aufenthalt in einer Krankenanstalt und ambulanten ärztlichen Leistungen (bei niedergelassenen </w:t>
                            </w:r>
                            <w:proofErr w:type="spellStart"/>
                            <w:r w:rsidRPr="0001348C">
                              <w:rPr>
                                <w:rFonts w:ascii="Arial" w:hAnsi="Arial" w:cs="Arial"/>
                                <w:sz w:val="22"/>
                              </w:rPr>
                              <w:t>Ärzt</w:t>
                            </w:r>
                            <w:proofErr w:type="spellEnd"/>
                            <w:r w:rsidRPr="0001348C">
                              <w:rPr>
                                <w:rFonts w:ascii="Arial" w:hAnsi="Arial" w:cs="Arial"/>
                                <w:sz w:val="22"/>
                              </w:rPr>
                              <w:t>-/</w:t>
                            </w:r>
                            <w:proofErr w:type="spellStart"/>
                            <w:r w:rsidRPr="0001348C">
                              <w:rPr>
                                <w:rFonts w:ascii="Arial" w:hAnsi="Arial" w:cs="Arial"/>
                                <w:sz w:val="22"/>
                              </w:rPr>
                              <w:t>ZahnärztInnen</w:t>
                            </w:r>
                            <w:proofErr w:type="spellEnd"/>
                            <w:r w:rsidRPr="0001348C">
                              <w:rPr>
                                <w:rFonts w:ascii="Arial" w:hAnsi="Arial" w:cs="Arial"/>
                                <w:sz w:val="22"/>
                              </w:rPr>
                              <w:t>) zu formulieren.</w:t>
                            </w:r>
                          </w:p>
                          <w:p w:rsidR="0001348C" w:rsidRPr="0001348C" w:rsidRDefault="0001348C" w:rsidP="0001348C">
                            <w:pPr>
                              <w:ind w:right="567"/>
                              <w:jc w:val="both"/>
                              <w:rPr>
                                <w:rFonts w:ascii="Arial" w:hAnsi="Arial" w:cs="Arial"/>
                                <w:sz w:val="22"/>
                              </w:rPr>
                            </w:pPr>
                          </w:p>
                          <w:p w:rsidR="0001348C" w:rsidRDefault="0001348C" w:rsidP="0001348C">
                            <w:pPr>
                              <w:ind w:right="567"/>
                              <w:jc w:val="both"/>
                              <w:rPr>
                                <w:rFonts w:ascii="Arial" w:hAnsi="Arial" w:cs="Arial"/>
                                <w:sz w:val="22"/>
                              </w:rPr>
                            </w:pPr>
                            <w:r w:rsidRPr="0001348C">
                              <w:rPr>
                                <w:rFonts w:ascii="Arial" w:hAnsi="Arial" w:cs="Arial"/>
                                <w:sz w:val="22"/>
                              </w:rPr>
                              <w:t>Kernpunkt ist, dass Beitragspflicht zu dieser Krankenkostenversicherung für alle ausschließlich als niedergelassen</w:t>
                            </w:r>
                            <w:r w:rsidR="00527428">
                              <w:rPr>
                                <w:rFonts w:ascii="Arial" w:hAnsi="Arial" w:cs="Arial"/>
                                <w:sz w:val="22"/>
                              </w:rPr>
                              <w:t xml:space="preserve">e </w:t>
                            </w:r>
                            <w:proofErr w:type="spellStart"/>
                            <w:r w:rsidR="00527428">
                              <w:rPr>
                                <w:rFonts w:ascii="Arial" w:hAnsi="Arial" w:cs="Arial"/>
                                <w:sz w:val="22"/>
                              </w:rPr>
                              <w:t>Ärzt</w:t>
                            </w:r>
                            <w:proofErr w:type="spellEnd"/>
                            <w:r w:rsidR="00527428">
                              <w:rPr>
                                <w:rFonts w:ascii="Arial" w:hAnsi="Arial" w:cs="Arial"/>
                                <w:sz w:val="22"/>
                              </w:rPr>
                              <w:t>-/</w:t>
                            </w:r>
                            <w:proofErr w:type="spellStart"/>
                            <w:r w:rsidR="00527428">
                              <w:rPr>
                                <w:rFonts w:ascii="Arial" w:hAnsi="Arial" w:cs="Arial"/>
                                <w:sz w:val="22"/>
                              </w:rPr>
                              <w:t>ZahnärzteInnen</w:t>
                            </w:r>
                            <w:proofErr w:type="spellEnd"/>
                            <w:r w:rsidR="00527428">
                              <w:rPr>
                                <w:rFonts w:ascii="Arial" w:hAnsi="Arial" w:cs="Arial"/>
                                <w:sz w:val="22"/>
                              </w:rPr>
                              <w:t xml:space="preserve"> </w:t>
                            </w:r>
                            <w:r w:rsidRPr="0001348C">
                              <w:rPr>
                                <w:rFonts w:ascii="Arial" w:hAnsi="Arial" w:cs="Arial"/>
                                <w:sz w:val="22"/>
                              </w:rPr>
                              <w:t>tätigen Fondsmitglieder besteht, die</w:t>
                            </w:r>
                            <w:r>
                              <w:rPr>
                                <w:rFonts w:ascii="Arial" w:hAnsi="Arial" w:cs="Arial"/>
                                <w:sz w:val="22"/>
                              </w:rPr>
                              <w:t xml:space="preserve"> </w:t>
                            </w:r>
                          </w:p>
                          <w:p w:rsidR="0001348C" w:rsidRDefault="0001348C" w:rsidP="0001348C">
                            <w:pPr>
                              <w:ind w:right="567"/>
                              <w:jc w:val="both"/>
                              <w:rPr>
                                <w:rFonts w:ascii="Arial" w:hAnsi="Arial" w:cs="Arial"/>
                                <w:sz w:val="22"/>
                              </w:rPr>
                            </w:pPr>
                          </w:p>
                          <w:p w:rsidR="0001348C" w:rsidRDefault="0001348C" w:rsidP="0001348C">
                            <w:pPr>
                              <w:pStyle w:val="Listenabsatz"/>
                              <w:numPr>
                                <w:ilvl w:val="0"/>
                                <w:numId w:val="27"/>
                              </w:numPr>
                              <w:ind w:right="567"/>
                              <w:jc w:val="both"/>
                              <w:rPr>
                                <w:rFonts w:ascii="Arial" w:hAnsi="Arial" w:cs="Arial"/>
                                <w:sz w:val="22"/>
                              </w:rPr>
                            </w:pPr>
                            <w:r w:rsidRPr="0001348C">
                              <w:rPr>
                                <w:rFonts w:ascii="Arial" w:hAnsi="Arial" w:cs="Arial"/>
                                <w:sz w:val="22"/>
                              </w:rPr>
                              <w:t>keine gesetzliche Krankenversicherung (z.B. aus einer nicht (zahn)ärztlichen Tätigkeit wie Gewerbe oder Anstellung ....)</w:t>
                            </w:r>
                          </w:p>
                          <w:p w:rsidR="0001348C" w:rsidRPr="0001348C" w:rsidRDefault="0001348C" w:rsidP="0001348C">
                            <w:pPr>
                              <w:pStyle w:val="Listenabsatz"/>
                              <w:ind w:right="567"/>
                              <w:jc w:val="both"/>
                              <w:rPr>
                                <w:rFonts w:ascii="Arial" w:hAnsi="Arial" w:cs="Arial"/>
                                <w:sz w:val="22"/>
                              </w:rPr>
                            </w:pPr>
                          </w:p>
                          <w:p w:rsidR="0001348C" w:rsidRDefault="0001348C" w:rsidP="0001348C">
                            <w:pPr>
                              <w:ind w:right="567"/>
                              <w:jc w:val="both"/>
                              <w:rPr>
                                <w:rFonts w:ascii="Arial" w:hAnsi="Arial" w:cs="Arial"/>
                                <w:sz w:val="22"/>
                              </w:rPr>
                            </w:pPr>
                            <w:r w:rsidRPr="0001348C">
                              <w:rPr>
                                <w:rFonts w:ascii="Arial" w:hAnsi="Arial" w:cs="Arial"/>
                                <w:sz w:val="22"/>
                              </w:rPr>
                              <w:t>und/oder</w:t>
                            </w:r>
                            <w:r>
                              <w:rPr>
                                <w:rFonts w:ascii="Arial" w:hAnsi="Arial" w:cs="Arial"/>
                                <w:sz w:val="22"/>
                              </w:rPr>
                              <w:br/>
                            </w:r>
                          </w:p>
                          <w:p w:rsidR="0001348C" w:rsidRPr="0001348C" w:rsidRDefault="0001348C" w:rsidP="0001348C">
                            <w:pPr>
                              <w:pStyle w:val="Listenabsatz"/>
                              <w:numPr>
                                <w:ilvl w:val="0"/>
                                <w:numId w:val="27"/>
                              </w:numPr>
                              <w:ind w:right="567"/>
                              <w:jc w:val="both"/>
                              <w:rPr>
                                <w:rFonts w:ascii="Arial" w:hAnsi="Arial" w:cs="Arial"/>
                                <w:sz w:val="22"/>
                              </w:rPr>
                            </w:pPr>
                            <w:r w:rsidRPr="0001348C">
                              <w:rPr>
                                <w:rFonts w:ascii="Arial" w:hAnsi="Arial" w:cs="Arial"/>
                                <w:sz w:val="22"/>
                              </w:rPr>
                              <w:t>keine freiwillige Krankenversicherung bei einer gesetzlichen Krankenversicherung (ASVG oder GSVG) haben.</w:t>
                            </w:r>
                          </w:p>
                          <w:p w:rsidR="0001348C" w:rsidRPr="0001348C" w:rsidRDefault="0001348C" w:rsidP="0001348C">
                            <w:pPr>
                              <w:ind w:right="567"/>
                              <w:jc w:val="both"/>
                              <w:rPr>
                                <w:rFonts w:ascii="Arial" w:hAnsi="Arial" w:cs="Arial"/>
                                <w:sz w:val="22"/>
                              </w:rPr>
                            </w:pPr>
                          </w:p>
                          <w:p w:rsidR="0001348C" w:rsidRPr="0001348C" w:rsidRDefault="0001348C" w:rsidP="0001348C">
                            <w:pPr>
                              <w:ind w:right="567"/>
                              <w:jc w:val="both"/>
                              <w:rPr>
                                <w:rFonts w:ascii="Arial" w:hAnsi="Arial" w:cs="Arial"/>
                                <w:sz w:val="22"/>
                              </w:rPr>
                            </w:pPr>
                            <w:r w:rsidRPr="0001348C">
                              <w:rPr>
                                <w:rFonts w:ascii="Arial" w:hAnsi="Arial" w:cs="Arial"/>
                                <w:sz w:val="22"/>
                              </w:rPr>
                              <w:t xml:space="preserve">Dies gilt sinngemäß auch für Angehörige dieser </w:t>
                            </w:r>
                            <w:proofErr w:type="spellStart"/>
                            <w:r w:rsidRPr="0001348C">
                              <w:rPr>
                                <w:rFonts w:ascii="Arial" w:hAnsi="Arial" w:cs="Arial"/>
                                <w:sz w:val="22"/>
                              </w:rPr>
                              <w:t>Ärzt</w:t>
                            </w:r>
                            <w:proofErr w:type="spellEnd"/>
                            <w:r w:rsidRPr="0001348C">
                              <w:rPr>
                                <w:rFonts w:ascii="Arial" w:hAnsi="Arial" w:cs="Arial"/>
                                <w:sz w:val="22"/>
                              </w:rPr>
                              <w:t>-/</w:t>
                            </w:r>
                            <w:proofErr w:type="spellStart"/>
                            <w:r w:rsidRPr="0001348C">
                              <w:rPr>
                                <w:rFonts w:ascii="Arial" w:hAnsi="Arial" w:cs="Arial"/>
                                <w:sz w:val="22"/>
                              </w:rPr>
                              <w:t>ZahnärzteInnen</w:t>
                            </w:r>
                            <w:proofErr w:type="spellEnd"/>
                            <w:r w:rsidRPr="0001348C">
                              <w:rPr>
                                <w:rFonts w:ascii="Arial" w:hAnsi="Arial" w:cs="Arial"/>
                                <w:sz w:val="22"/>
                              </w:rPr>
                              <w:t xml:space="preserve"> also z.B.</w:t>
                            </w:r>
                          </w:p>
                          <w:p w:rsidR="0001348C" w:rsidRPr="0001348C" w:rsidRDefault="0001348C" w:rsidP="0001348C">
                            <w:pPr>
                              <w:ind w:right="567"/>
                              <w:jc w:val="both"/>
                              <w:rPr>
                                <w:rFonts w:ascii="Arial" w:hAnsi="Arial" w:cs="Arial"/>
                                <w:sz w:val="22"/>
                              </w:rPr>
                            </w:pPr>
                          </w:p>
                          <w:p w:rsidR="0001348C" w:rsidRDefault="0001348C" w:rsidP="000A5E56">
                            <w:pPr>
                              <w:pStyle w:val="Listenabsatz"/>
                              <w:numPr>
                                <w:ilvl w:val="0"/>
                                <w:numId w:val="27"/>
                              </w:numPr>
                              <w:ind w:right="567"/>
                              <w:jc w:val="both"/>
                              <w:rPr>
                                <w:rFonts w:ascii="Arial" w:hAnsi="Arial" w:cs="Arial"/>
                                <w:sz w:val="22"/>
                              </w:rPr>
                            </w:pPr>
                            <w:r w:rsidRPr="0001348C">
                              <w:rPr>
                                <w:rFonts w:ascii="Arial" w:hAnsi="Arial" w:cs="Arial"/>
                                <w:sz w:val="22"/>
                              </w:rPr>
                              <w:t>für die Ehefrau eines ausschließlich niedergelassenen Arzt-/Zahnarztes, die selbst keine gesetzliche Pflichtkrankenversicherung hat (z.B. aus einem Anstellungsverhältnis),</w:t>
                            </w:r>
                          </w:p>
                          <w:p w:rsidR="0001348C" w:rsidRPr="0001348C" w:rsidRDefault="0001348C" w:rsidP="000A5E56">
                            <w:pPr>
                              <w:pStyle w:val="Listenabsatz"/>
                              <w:numPr>
                                <w:ilvl w:val="0"/>
                                <w:numId w:val="27"/>
                              </w:numPr>
                              <w:ind w:right="567"/>
                              <w:jc w:val="both"/>
                              <w:rPr>
                                <w:rFonts w:ascii="Arial" w:hAnsi="Arial" w:cs="Arial"/>
                                <w:sz w:val="22"/>
                              </w:rPr>
                            </w:pPr>
                            <w:r w:rsidRPr="0001348C">
                              <w:rPr>
                                <w:rFonts w:ascii="Arial" w:hAnsi="Arial" w:cs="Arial"/>
                                <w:sz w:val="22"/>
                              </w:rPr>
                              <w:t xml:space="preserve">für Kinder eines(r) ausschließlich niedergelassenen </w:t>
                            </w:r>
                            <w:proofErr w:type="spellStart"/>
                            <w:r w:rsidRPr="0001348C">
                              <w:rPr>
                                <w:rFonts w:ascii="Arial" w:hAnsi="Arial" w:cs="Arial"/>
                                <w:sz w:val="22"/>
                              </w:rPr>
                              <w:t>Ärzt</w:t>
                            </w:r>
                            <w:proofErr w:type="spellEnd"/>
                            <w:r w:rsidRPr="0001348C">
                              <w:rPr>
                                <w:rFonts w:ascii="Arial" w:hAnsi="Arial" w:cs="Arial"/>
                                <w:sz w:val="22"/>
                              </w:rPr>
                              <w:t>-/</w:t>
                            </w:r>
                            <w:proofErr w:type="spellStart"/>
                            <w:r w:rsidRPr="0001348C">
                              <w:rPr>
                                <w:rFonts w:ascii="Arial" w:hAnsi="Arial" w:cs="Arial"/>
                                <w:sz w:val="22"/>
                              </w:rPr>
                              <w:t>ZahnärztInnen</w:t>
                            </w:r>
                            <w:proofErr w:type="spellEnd"/>
                            <w:r w:rsidRPr="0001348C">
                              <w:rPr>
                                <w:rFonts w:ascii="Arial" w:hAnsi="Arial" w:cs="Arial"/>
                                <w:sz w:val="22"/>
                              </w:rPr>
                              <w:t>, die beispielsweise nicht bei der Mutter/Vater in einer gesetzlichen Pflichtkrankenversicherung mitversichert sind.</w:t>
                            </w:r>
                          </w:p>
                          <w:p w:rsidR="0001348C" w:rsidRPr="0001348C" w:rsidRDefault="0001348C" w:rsidP="0001348C">
                            <w:pPr>
                              <w:ind w:right="567"/>
                              <w:jc w:val="both"/>
                              <w:rPr>
                                <w:rFonts w:ascii="Arial" w:hAnsi="Arial" w:cs="Arial"/>
                                <w:sz w:val="22"/>
                              </w:rPr>
                            </w:pPr>
                          </w:p>
                          <w:p w:rsidR="0001348C" w:rsidRPr="0001348C" w:rsidRDefault="0001348C" w:rsidP="0001348C">
                            <w:pPr>
                              <w:ind w:right="567"/>
                              <w:jc w:val="both"/>
                              <w:rPr>
                                <w:rFonts w:ascii="Arial" w:hAnsi="Arial" w:cs="Arial"/>
                                <w:sz w:val="22"/>
                              </w:rPr>
                            </w:pPr>
                            <w:r w:rsidRPr="0001348C">
                              <w:rPr>
                                <w:rFonts w:ascii="Arial" w:hAnsi="Arial" w:cs="Arial"/>
                                <w:sz w:val="22"/>
                              </w:rPr>
                              <w:t>Bei Bestehen einer solchen Krankenversicherung wie oben beschrieben, besteht keine Beitragspflicht zu dieser Krankenkostenversicherung des Wohlfahrtsfonds.</w:t>
                            </w:r>
                          </w:p>
                          <w:p w:rsidR="0001348C" w:rsidRPr="0001348C" w:rsidRDefault="0001348C" w:rsidP="0001348C">
                            <w:pPr>
                              <w:ind w:right="567"/>
                              <w:jc w:val="both"/>
                              <w:rPr>
                                <w:rFonts w:ascii="Arial" w:hAnsi="Arial" w:cs="Arial"/>
                                <w:sz w:val="22"/>
                              </w:rPr>
                            </w:pPr>
                          </w:p>
                          <w:p w:rsidR="0001348C" w:rsidRPr="0001348C" w:rsidRDefault="0001348C" w:rsidP="0001348C">
                            <w:pPr>
                              <w:ind w:right="567"/>
                              <w:jc w:val="both"/>
                              <w:rPr>
                                <w:rFonts w:ascii="Arial" w:hAnsi="Arial" w:cs="Arial"/>
                                <w:sz w:val="22"/>
                              </w:rPr>
                            </w:pPr>
                            <w:r w:rsidRPr="0001348C">
                              <w:rPr>
                                <w:rFonts w:ascii="Arial" w:hAnsi="Arial" w:cs="Arial"/>
                                <w:sz w:val="22"/>
                              </w:rPr>
                              <w:t xml:space="preserve">Sollte sich in Ihrem Krankenversicherungsstatus etwas ändern, </w:t>
                            </w:r>
                            <w:r>
                              <w:rPr>
                                <w:rFonts w:ascii="Arial" w:hAnsi="Arial" w:cs="Arial"/>
                                <w:sz w:val="22"/>
                              </w:rPr>
                              <w:t xml:space="preserve">so ist dies dem </w:t>
                            </w:r>
                            <w:r w:rsidRPr="0001348C">
                              <w:rPr>
                                <w:rFonts w:ascii="Arial" w:hAnsi="Arial" w:cs="Arial"/>
                                <w:sz w:val="22"/>
                              </w:rPr>
                              <w:t>Wohlfahrtsfonds</w:t>
                            </w:r>
                            <w:r>
                              <w:rPr>
                                <w:rFonts w:ascii="Arial" w:hAnsi="Arial" w:cs="Arial"/>
                                <w:sz w:val="22"/>
                              </w:rPr>
                              <w:t xml:space="preserve"> der Ärztekammer für Salzburg</w:t>
                            </w:r>
                            <w:r w:rsidRPr="0001348C">
                              <w:rPr>
                                <w:rFonts w:ascii="Arial" w:hAnsi="Arial" w:cs="Arial"/>
                                <w:sz w:val="22"/>
                              </w:rPr>
                              <w:t xml:space="preserve"> umgehend zu melden.</w:t>
                            </w:r>
                          </w:p>
                          <w:p w:rsidR="00FA0F26" w:rsidRPr="00FA0F26" w:rsidRDefault="00FA0F26" w:rsidP="00FA0F26">
                            <w:pPr>
                              <w:ind w:right="567"/>
                              <w:jc w:val="both"/>
                              <w:rPr>
                                <w:rFonts w:ascii="Arial" w:hAnsi="Arial" w:cs="Arial"/>
                                <w:sz w:val="22"/>
                              </w:rPr>
                            </w:pPr>
                          </w:p>
                          <w:p w:rsidR="00FA0F26" w:rsidRPr="00FA0F26" w:rsidRDefault="00FA0F26" w:rsidP="00FA0F26">
                            <w:pPr>
                              <w:ind w:right="567"/>
                              <w:jc w:val="both"/>
                              <w:rPr>
                                <w:rFonts w:ascii="Arial" w:hAnsi="Arial" w:cs="Arial"/>
                                <w:sz w:val="22"/>
                              </w:rPr>
                            </w:pPr>
                          </w:p>
                          <w:p w:rsidR="00FA0F26" w:rsidRPr="00FA0F26" w:rsidRDefault="00FA0F26" w:rsidP="00FA0F26">
                            <w:pPr>
                              <w:ind w:right="567"/>
                              <w:jc w:val="both"/>
                              <w:rPr>
                                <w:rFonts w:ascii="Arial" w:hAnsi="Arial" w:cs="Arial"/>
                                <w:sz w:val="22"/>
                              </w:rPr>
                            </w:pPr>
                          </w:p>
                          <w:p w:rsidR="00FA0F26" w:rsidRPr="00FA0F26" w:rsidRDefault="00FA0F26" w:rsidP="00FA0F26">
                            <w:pPr>
                              <w:ind w:right="567"/>
                              <w:jc w:val="both"/>
                              <w:rPr>
                                <w:rFonts w:ascii="Arial" w:hAnsi="Arial" w:cs="Arial"/>
                                <w:sz w:val="22"/>
                              </w:rPr>
                            </w:pPr>
                            <w:r w:rsidRPr="00FA0F26">
                              <w:rPr>
                                <w:rFonts w:ascii="Arial" w:hAnsi="Arial" w:cs="Arial"/>
                                <w:sz w:val="22"/>
                              </w:rPr>
                              <w:t>Bei einem stationären Krankenhausaufenthalt werden die Kosten der Sonderklasse - Einbettzimmer - in allen Vertragskrankenhäusern Österreichs oder eines Allgemeinen öffentlichen Krankenhauses im europäischen Ausland zur Gänze übernommen und mit diesem direkt verrechnet. Ein Verzeichnis der österreichischen Vertragskrankenhäuser liegt bei. In allen übrigen Krankenhäusern wird nach den jeweils gültigen Tarifsätzen abgerechnet.</w:t>
                            </w:r>
                            <w:r>
                              <w:rPr>
                                <w:rFonts w:ascii="Arial" w:hAnsi="Arial" w:cs="Arial"/>
                                <w:sz w:val="22"/>
                              </w:rPr>
                              <w:br/>
                            </w:r>
                            <w:r>
                              <w:rPr>
                                <w:rFonts w:ascii="Arial" w:hAnsi="Arial" w:cs="Arial"/>
                                <w:sz w:val="22"/>
                              </w:rPr>
                              <w:br/>
                            </w:r>
                            <w:r w:rsidRPr="00FA0F26">
                              <w:rPr>
                                <w:rFonts w:ascii="Arial" w:hAnsi="Arial" w:cs="Arial"/>
                                <w:sz w:val="22"/>
                              </w:rPr>
                              <w:t>Bei Auslandsaufenthalten werden die Kosten eines medizinisch begründeten und ärztlich angeordneten Rücktransportes des Versicherten aus dem Ausland zum Zwecke der medizinisch notwendigen stationären Heilbehandlung in Österreich sowie die entstehenden Kosten der Rückbeförderung einer dem Erkrankten nahestehenden mitversicherten Begleitperson (Ehegatten, Elternteil, Kind) ersetzt (</w:t>
                            </w:r>
                            <w:proofErr w:type="spellStart"/>
                            <w:r w:rsidRPr="00FA0F26">
                              <w:rPr>
                                <w:rFonts w:ascii="Arial" w:hAnsi="Arial" w:cs="Arial"/>
                                <w:sz w:val="22"/>
                              </w:rPr>
                              <w:t>Tyrolean</w:t>
                            </w:r>
                            <w:proofErr w:type="spellEnd"/>
                            <w:r w:rsidRPr="00FA0F26">
                              <w:rPr>
                                <w:rFonts w:ascii="Arial" w:hAnsi="Arial" w:cs="Arial"/>
                                <w:sz w:val="22"/>
                              </w:rPr>
                              <w:t xml:space="preserve"> Air </w:t>
                            </w:r>
                            <w:proofErr w:type="spellStart"/>
                            <w:r w:rsidRPr="00FA0F26">
                              <w:rPr>
                                <w:rFonts w:ascii="Arial" w:hAnsi="Arial" w:cs="Arial"/>
                                <w:sz w:val="22"/>
                              </w:rPr>
                              <w:t>Ambulance</w:t>
                            </w:r>
                            <w:proofErr w:type="spellEnd"/>
                            <w:r w:rsidRPr="00FA0F26">
                              <w:rPr>
                                <w:rFonts w:ascii="Arial" w:hAnsi="Arial" w:cs="Arial"/>
                                <w:sz w:val="22"/>
                              </w:rPr>
                              <w:t xml:space="preserve"> Tel.: 0512/22422).</w:t>
                            </w:r>
                            <w:r w:rsidRPr="00FA0F26">
                              <w:rPr>
                                <w:rFonts w:ascii="Arial" w:hAnsi="Arial" w:cs="Arial"/>
                                <w:sz w:val="22"/>
                              </w:rPr>
                              <w:br w:type="page"/>
                            </w:r>
                          </w:p>
                          <w:p w:rsidR="00FA0F26" w:rsidRPr="00FA0F26" w:rsidRDefault="00FA0F26" w:rsidP="00FA0F26">
                            <w:pPr>
                              <w:ind w:right="567"/>
                              <w:jc w:val="both"/>
                              <w:rPr>
                                <w:rFonts w:ascii="Arial" w:hAnsi="Arial" w:cs="Arial"/>
                                <w:sz w:val="22"/>
                              </w:rPr>
                            </w:pPr>
                            <w:r w:rsidRPr="00FA0F26">
                              <w:rPr>
                                <w:rFonts w:ascii="Arial" w:hAnsi="Arial" w:cs="Arial"/>
                                <w:sz w:val="22"/>
                              </w:rPr>
                              <w:t xml:space="preserve">Ersetzt werden auch die Kosten der Überführung </w:t>
                            </w:r>
                            <w:proofErr w:type="gramStart"/>
                            <w:r w:rsidRPr="00FA0F26">
                              <w:rPr>
                                <w:rFonts w:ascii="Arial" w:hAnsi="Arial" w:cs="Arial"/>
                                <w:sz w:val="22"/>
                              </w:rPr>
                              <w:t>eines</w:t>
                            </w:r>
                            <w:proofErr w:type="gramEnd"/>
                            <w:r w:rsidRPr="00FA0F26">
                              <w:rPr>
                                <w:rFonts w:ascii="Arial" w:hAnsi="Arial" w:cs="Arial"/>
                                <w:sz w:val="22"/>
                              </w:rPr>
                              <w:t xml:space="preserve"> im Ausland verstorbenen Versicherten aus dem Ausland in seinen Heimatort.</w:t>
                            </w:r>
                          </w:p>
                          <w:p w:rsidR="00FA0F26" w:rsidRPr="00FA0F26" w:rsidRDefault="00FA0F26" w:rsidP="00FA0F26">
                            <w:pPr>
                              <w:ind w:right="567"/>
                              <w:jc w:val="both"/>
                              <w:rPr>
                                <w:rFonts w:ascii="Arial" w:hAnsi="Arial" w:cs="Arial"/>
                                <w:sz w:val="22"/>
                              </w:rPr>
                            </w:pPr>
                          </w:p>
                          <w:p w:rsidR="00FA0F26" w:rsidRPr="00B14B4B" w:rsidRDefault="00FA0F26" w:rsidP="00FA0F26">
                            <w:pPr>
                              <w:ind w:right="567"/>
                              <w:jc w:val="both"/>
                              <w:rPr>
                                <w:rFonts w:ascii="Verdana" w:hAnsi="Verdana"/>
                                <w:sz w:val="22"/>
                              </w:rPr>
                            </w:pPr>
                            <w:r w:rsidRPr="00FA0F26">
                              <w:rPr>
                                <w:rFonts w:ascii="Arial" w:hAnsi="Arial" w:cs="Arial"/>
                                <w:sz w:val="22"/>
                              </w:rPr>
                              <w:t>Ebenso umfasst der Versicherungsschutz Leistungen für eine medizinisch notwendige ambulante ärztli</w:t>
                            </w:r>
                            <w:r w:rsidRPr="00FA0F26">
                              <w:rPr>
                                <w:rFonts w:ascii="Arial" w:hAnsi="Arial" w:cs="Arial"/>
                                <w:sz w:val="22"/>
                              </w:rPr>
                              <w:softHyphen/>
                              <w:t>che Heilbehandlung wegen Krankheit oder Unfall, die bei einer Reise oder einem vorübergehenden Aufenthalt im Ausland erforderlich sind. Ebenfalls werden Medikamentenkosten ersetzt. Weitere Informationen sind</w:t>
                            </w:r>
                            <w:r>
                              <w:rPr>
                                <w:rFonts w:ascii="Verdana" w:hAnsi="Verdana"/>
                                <w:sz w:val="22"/>
                              </w:rPr>
                              <w:t xml:space="preserve"> dem Leistungsverzeichnis zu entnehmen.</w:t>
                            </w:r>
                          </w:p>
                          <w:p w:rsidR="00FA0F26" w:rsidRPr="00B14B4B" w:rsidRDefault="00FA0F26" w:rsidP="00FA0F26">
                            <w:pPr>
                              <w:ind w:right="567"/>
                              <w:rPr>
                                <w:rFonts w:ascii="Verdana" w:hAnsi="Verdana"/>
                                <w:sz w:val="22"/>
                              </w:rPr>
                            </w:pPr>
                          </w:p>
                          <w:p w:rsidR="00FA0F26" w:rsidRPr="00FA0F26" w:rsidRDefault="00FA0F26" w:rsidP="00FA0F26">
                            <w:pPr>
                              <w:ind w:right="567"/>
                              <w:rPr>
                                <w:rFonts w:ascii="Arial" w:hAnsi="Arial" w:cs="Arial"/>
                                <w:sz w:val="22"/>
                              </w:rPr>
                            </w:pPr>
                            <w:r w:rsidRPr="00FA0F26">
                              <w:rPr>
                                <w:rFonts w:ascii="Arial" w:hAnsi="Arial" w:cs="Arial"/>
                                <w:sz w:val="22"/>
                              </w:rPr>
                              <w:t xml:space="preserve">Im </w:t>
                            </w:r>
                            <w:r>
                              <w:rPr>
                                <w:rFonts w:ascii="Arial" w:hAnsi="Arial" w:cs="Arial"/>
                                <w:sz w:val="22"/>
                              </w:rPr>
                              <w:t>Ü</w:t>
                            </w:r>
                            <w:r w:rsidRPr="00FA0F26">
                              <w:rPr>
                                <w:rFonts w:ascii="Arial" w:hAnsi="Arial" w:cs="Arial"/>
                                <w:sz w:val="22"/>
                              </w:rPr>
                              <w:t>brigen gelten die einschlägigen Bestimmungen der allgemeinen und besonderen Versicherungsbedingungen für die Krankheitskostenversicherung.</w:t>
                            </w:r>
                          </w:p>
                          <w:p w:rsidR="00FA0F26" w:rsidRDefault="00FA0F26" w:rsidP="00FA0F26">
                            <w:pPr>
                              <w:pStyle w:val="NurText"/>
                              <w:rPr>
                                <w:rFonts w:ascii="Arial" w:eastAsia="Times New Roman" w:hAnsi="Arial" w:cs="Arial"/>
                                <w:szCs w:val="20"/>
                                <w:lang w:val="de-DE" w:eastAsia="de-DE"/>
                              </w:rPr>
                            </w:pPr>
                          </w:p>
                          <w:p w:rsidR="00FA0F26" w:rsidRPr="00FA0F26" w:rsidRDefault="00FA0F26" w:rsidP="00FA0F26">
                            <w:pPr>
                              <w:pStyle w:val="NurText"/>
                              <w:rPr>
                                <w:rFonts w:ascii="Arial" w:eastAsia="Times New Roman" w:hAnsi="Arial" w:cs="Arial"/>
                                <w:szCs w:val="20"/>
                                <w:lang w:val="de-DE" w:eastAsia="de-DE"/>
                              </w:rPr>
                            </w:pPr>
                            <w:r w:rsidRPr="0073691D">
                              <w:rPr>
                                <w:rFonts w:ascii="Arial" w:eastAsia="Times New Roman" w:hAnsi="Arial" w:cs="Arial"/>
                                <w:b/>
                                <w:szCs w:val="20"/>
                                <w:lang w:val="de-DE" w:eastAsia="de-DE"/>
                              </w:rPr>
                              <w:t xml:space="preserve">Fragen zum Leistungsumfang richten Sie bitte direkt an die </w:t>
                            </w:r>
                            <w:r w:rsidRPr="0073691D">
                              <w:rPr>
                                <w:rFonts w:ascii="Arial" w:eastAsia="Times New Roman" w:hAnsi="Arial" w:cs="Arial"/>
                                <w:b/>
                                <w:szCs w:val="20"/>
                                <w:lang w:val="de-DE" w:eastAsia="de-DE"/>
                              </w:rPr>
                              <w:br/>
                            </w:r>
                            <w:r w:rsidRPr="00FA0F26">
                              <w:rPr>
                                <w:rFonts w:ascii="Arial" w:eastAsia="Times New Roman" w:hAnsi="Arial" w:cs="Arial"/>
                                <w:szCs w:val="20"/>
                                <w:lang w:val="de-DE" w:eastAsia="de-DE"/>
                              </w:rPr>
                              <w:t xml:space="preserve">Merkur Versicherung AG </w:t>
                            </w:r>
                            <w:proofErr w:type="spellStart"/>
                            <w:r w:rsidRPr="00FA0F26">
                              <w:rPr>
                                <w:rFonts w:ascii="Arial" w:eastAsia="Times New Roman" w:hAnsi="Arial" w:cs="Arial"/>
                                <w:szCs w:val="20"/>
                                <w:lang w:val="de-DE" w:eastAsia="de-DE"/>
                              </w:rPr>
                              <w:t>Joanneumring</w:t>
                            </w:r>
                            <w:proofErr w:type="spellEnd"/>
                            <w:r w:rsidRPr="00FA0F26">
                              <w:rPr>
                                <w:rFonts w:ascii="Arial" w:eastAsia="Times New Roman" w:hAnsi="Arial" w:cs="Arial"/>
                                <w:szCs w:val="20"/>
                                <w:lang w:val="de-DE" w:eastAsia="de-DE"/>
                              </w:rPr>
                              <w:t xml:space="preserve"> 22, 8010 Graz </w:t>
                            </w:r>
                            <w:r w:rsidRPr="00FA0F26">
                              <w:rPr>
                                <w:rFonts w:ascii="Arial" w:eastAsia="Times New Roman" w:hAnsi="Arial" w:cs="Arial"/>
                                <w:szCs w:val="20"/>
                                <w:lang w:val="de-DE" w:eastAsia="de-DE"/>
                              </w:rPr>
                              <w:br/>
                              <w:t>Frau Mariella Knopper</w:t>
                            </w:r>
                          </w:p>
                          <w:p w:rsidR="00FA0F26" w:rsidRPr="00FA0F26" w:rsidRDefault="00FA0F26" w:rsidP="00FA0F26">
                            <w:pPr>
                              <w:pStyle w:val="NurText"/>
                              <w:rPr>
                                <w:rFonts w:ascii="Arial" w:eastAsia="Times New Roman" w:hAnsi="Arial" w:cs="Arial"/>
                                <w:szCs w:val="20"/>
                                <w:lang w:val="de-DE" w:eastAsia="de-DE"/>
                              </w:rPr>
                            </w:pPr>
                            <w:r w:rsidRPr="00FA0F26">
                              <w:rPr>
                                <w:rFonts w:ascii="Arial" w:eastAsia="Times New Roman" w:hAnsi="Arial" w:cs="Arial"/>
                                <w:szCs w:val="20"/>
                                <w:lang w:val="de-DE" w:eastAsia="de-DE"/>
                              </w:rPr>
                              <w:t>mariella.knopper@merkur.at</w:t>
                            </w:r>
                          </w:p>
                          <w:p w:rsidR="00FA0F26" w:rsidRPr="00FA0F26" w:rsidRDefault="00FA0F26" w:rsidP="00FA0F26">
                            <w:pPr>
                              <w:pStyle w:val="NurText"/>
                              <w:rPr>
                                <w:rFonts w:ascii="Arial" w:eastAsia="Times New Roman" w:hAnsi="Arial" w:cs="Arial"/>
                                <w:szCs w:val="20"/>
                                <w:lang w:val="de-DE" w:eastAsia="de-DE"/>
                              </w:rPr>
                            </w:pPr>
                            <w:r w:rsidRPr="00FA0F26">
                              <w:rPr>
                                <w:rFonts w:ascii="Arial" w:eastAsia="Times New Roman" w:hAnsi="Arial" w:cs="Arial"/>
                                <w:szCs w:val="20"/>
                                <w:lang w:val="de-DE" w:eastAsia="de-DE"/>
                              </w:rPr>
                              <w:t>0316/8034-2300</w:t>
                            </w:r>
                          </w:p>
                          <w:p w:rsidR="00FA0F26" w:rsidRPr="009C6E36" w:rsidRDefault="00FA0F26" w:rsidP="00FA0F26">
                            <w:pPr>
                              <w:jc w:val="bot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2A77F0" id="_x0000_s1027" type="#_x0000_t202" style="position:absolute;margin-left:0;margin-top:103.7pt;width:502.2pt;height:617.4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" filled="f" stroked="f">
                <v:textbox>
                  <w:txbxContent>
                    <w:p w:rsidR="00FA0F26" w:rsidRPr="00FA0F26" w:rsidRDefault="00FA0F26" w:rsidP="00FA0F26">
                      <w:pPr>
                        <w:ind w:right="567"/>
                        <w:jc w:val="both"/>
                        <w:rPr>
                          <w:rFonts w:ascii="Arial" w:hAnsi="Arial" w:cs="Arial"/>
                          <w:b/>
                          <w:sz w:val="22"/>
                        </w:rPr>
                      </w:pPr>
                      <w:r w:rsidRPr="00FA0F26">
                        <w:rPr>
                          <w:rFonts w:ascii="Arial" w:hAnsi="Arial" w:cs="Arial"/>
                          <w:b/>
                          <w:sz w:val="22"/>
                        </w:rPr>
                        <w:t xml:space="preserve">1) </w:t>
                      </w:r>
                      <w:r w:rsidR="0001348C">
                        <w:rPr>
                          <w:rFonts w:ascii="Arial" w:hAnsi="Arial" w:cs="Arial"/>
                          <w:b/>
                          <w:sz w:val="22"/>
                        </w:rPr>
                        <w:t>Allgemeine Rechtsgrundlagen</w:t>
                      </w:r>
                      <w:r w:rsidR="00D373DD">
                        <w:rPr>
                          <w:rFonts w:ascii="Arial" w:hAnsi="Arial" w:cs="Arial"/>
                          <w:b/>
                          <w:sz w:val="22"/>
                        </w:rPr>
                        <w:t xml:space="preserve"> – Versicherte Personen</w:t>
                      </w:r>
                    </w:p>
                    <w:p w:rsidR="00FA0F26" w:rsidRPr="00FA0F26" w:rsidRDefault="00FA0F26" w:rsidP="00FA0F26">
                      <w:pPr>
                        <w:ind w:right="567"/>
                        <w:jc w:val="both"/>
                        <w:rPr>
                          <w:rFonts w:ascii="Arial" w:hAnsi="Arial" w:cs="Arial"/>
                          <w:caps/>
                          <w:sz w:val="22"/>
                        </w:rPr>
                      </w:pPr>
                    </w:p>
                    <w:p w:rsidR="00FA0F26" w:rsidRPr="00FA0F26" w:rsidRDefault="00FA0F26" w:rsidP="00FA0F26">
                      <w:pPr>
                        <w:ind w:right="567"/>
                        <w:jc w:val="both"/>
                        <w:rPr>
                          <w:rFonts w:ascii="Arial" w:hAnsi="Arial" w:cs="Arial"/>
                          <w:sz w:val="22"/>
                        </w:rPr>
                      </w:pPr>
                    </w:p>
                    <w:p w:rsidR="0001348C" w:rsidRPr="0001348C" w:rsidRDefault="0001348C" w:rsidP="0001348C">
                      <w:pPr>
                        <w:ind w:right="567"/>
                        <w:jc w:val="both"/>
                        <w:rPr>
                          <w:rFonts w:ascii="Arial" w:hAnsi="Arial" w:cs="Arial"/>
                          <w:sz w:val="22"/>
                        </w:rPr>
                      </w:pPr>
                      <w:r w:rsidRPr="0001348C">
                        <w:rPr>
                          <w:rFonts w:ascii="Arial" w:hAnsi="Arial" w:cs="Arial"/>
                          <w:sz w:val="22"/>
                        </w:rPr>
                        <w:t>Die Sozialrechtsänderungen 1998 hätten vorgesehen, dass jeder selbständig</w:t>
                      </w:r>
                    </w:p>
                    <w:p w:rsidR="0001348C" w:rsidRPr="0001348C" w:rsidRDefault="0001348C" w:rsidP="0001348C">
                      <w:pPr>
                        <w:ind w:right="567"/>
                        <w:jc w:val="both"/>
                        <w:rPr>
                          <w:rFonts w:ascii="Arial" w:hAnsi="Arial" w:cs="Arial"/>
                          <w:sz w:val="22"/>
                        </w:rPr>
                      </w:pPr>
                      <w:r w:rsidRPr="0001348C">
                        <w:rPr>
                          <w:rFonts w:ascii="Arial" w:hAnsi="Arial" w:cs="Arial"/>
                          <w:sz w:val="22"/>
                        </w:rPr>
                        <w:t>tätige Arzt/Zahnarzt in Österreich eine Pflichtkrankenversicherung nach dem GSVG (Gewerbliches Sozialversicherungsgesetz) haben muss.</w:t>
                      </w:r>
                    </w:p>
                    <w:p w:rsidR="0001348C" w:rsidRPr="0001348C" w:rsidRDefault="0001348C" w:rsidP="0001348C">
                      <w:pPr>
                        <w:ind w:right="567"/>
                        <w:jc w:val="both"/>
                        <w:rPr>
                          <w:rFonts w:ascii="Arial" w:hAnsi="Arial" w:cs="Arial"/>
                          <w:sz w:val="22"/>
                        </w:rPr>
                      </w:pPr>
                    </w:p>
                    <w:p w:rsidR="0001348C" w:rsidRPr="0001348C" w:rsidRDefault="0001348C" w:rsidP="0001348C">
                      <w:pPr>
                        <w:ind w:right="567"/>
                        <w:jc w:val="both"/>
                        <w:rPr>
                          <w:rFonts w:ascii="Arial" w:hAnsi="Arial" w:cs="Arial"/>
                          <w:sz w:val="22"/>
                        </w:rPr>
                      </w:pPr>
                      <w:r w:rsidRPr="0001348C">
                        <w:rPr>
                          <w:rFonts w:ascii="Arial" w:hAnsi="Arial" w:cs="Arial"/>
                          <w:sz w:val="22"/>
                        </w:rPr>
                        <w:t xml:space="preserve">Der Österreichischen Ärztekammer ist es jedoch gelungen aus dieser im Durchschnitt aller Ärzte/Zahnärzte sehr teuren Versicherungspflicht herauszukommen, in dem ein Antrag auf Ausnahme der selbständig erwerbstätigen Ärzte/Zahnärzte von der Pflichtversicherung in der Krankenversicherung nach dem GSVG gestellt wurde (so genanntes </w:t>
                      </w:r>
                      <w:r>
                        <w:rPr>
                          <w:rFonts w:ascii="Arial" w:hAnsi="Arial" w:cs="Arial"/>
                          <w:sz w:val="22"/>
                        </w:rPr>
                        <w:t>„</w:t>
                      </w:r>
                      <w:proofErr w:type="spellStart"/>
                      <w:r w:rsidRPr="0001348C">
                        <w:rPr>
                          <w:rFonts w:ascii="Arial" w:hAnsi="Arial" w:cs="Arial"/>
                          <w:i/>
                          <w:sz w:val="22"/>
                        </w:rPr>
                        <w:t>Opting</w:t>
                      </w:r>
                      <w:proofErr w:type="spellEnd"/>
                      <w:r w:rsidRPr="0001348C">
                        <w:rPr>
                          <w:rFonts w:ascii="Arial" w:hAnsi="Arial" w:cs="Arial"/>
                          <w:i/>
                          <w:sz w:val="22"/>
                        </w:rPr>
                        <w:t xml:space="preserve"> Out</w:t>
                      </w:r>
                      <w:r>
                        <w:rPr>
                          <w:rFonts w:ascii="Arial" w:hAnsi="Arial" w:cs="Arial"/>
                          <w:sz w:val="22"/>
                        </w:rPr>
                        <w:t>“</w:t>
                      </w:r>
                      <w:r w:rsidRPr="0001348C">
                        <w:rPr>
                          <w:rFonts w:ascii="Arial" w:hAnsi="Arial" w:cs="Arial"/>
                          <w:sz w:val="22"/>
                        </w:rPr>
                        <w:t>).Diesem Antrag wurde vom Sozialministerium stattgegeben.</w:t>
                      </w:r>
                    </w:p>
                    <w:p w:rsidR="0001348C" w:rsidRPr="0001348C" w:rsidRDefault="0001348C" w:rsidP="0001348C">
                      <w:pPr>
                        <w:ind w:right="567"/>
                        <w:jc w:val="both"/>
                        <w:rPr>
                          <w:rFonts w:ascii="Arial" w:hAnsi="Arial" w:cs="Arial"/>
                          <w:sz w:val="22"/>
                        </w:rPr>
                      </w:pPr>
                    </w:p>
                    <w:p w:rsidR="0001348C" w:rsidRPr="0001348C" w:rsidRDefault="0001348C" w:rsidP="0001348C">
                      <w:pPr>
                        <w:ind w:right="567"/>
                        <w:jc w:val="both"/>
                        <w:rPr>
                          <w:rFonts w:ascii="Arial" w:hAnsi="Arial" w:cs="Arial"/>
                          <w:sz w:val="22"/>
                        </w:rPr>
                      </w:pPr>
                      <w:r w:rsidRPr="0001348C">
                        <w:rPr>
                          <w:rFonts w:ascii="Arial" w:hAnsi="Arial" w:cs="Arial"/>
                          <w:sz w:val="22"/>
                        </w:rPr>
                        <w:t xml:space="preserve">Um den betroffenen </w:t>
                      </w:r>
                      <w:proofErr w:type="spellStart"/>
                      <w:r w:rsidRPr="0001348C">
                        <w:rPr>
                          <w:rFonts w:ascii="Arial" w:hAnsi="Arial" w:cs="Arial"/>
                          <w:sz w:val="22"/>
                        </w:rPr>
                        <w:t>Ärzt</w:t>
                      </w:r>
                      <w:proofErr w:type="spellEnd"/>
                      <w:r w:rsidRPr="0001348C">
                        <w:rPr>
                          <w:rFonts w:ascii="Arial" w:hAnsi="Arial" w:cs="Arial"/>
                          <w:sz w:val="22"/>
                        </w:rPr>
                        <w:t>-/</w:t>
                      </w:r>
                      <w:proofErr w:type="spellStart"/>
                      <w:r w:rsidRPr="0001348C">
                        <w:rPr>
                          <w:rFonts w:ascii="Arial" w:hAnsi="Arial" w:cs="Arial"/>
                          <w:sz w:val="22"/>
                        </w:rPr>
                        <w:t>ZahnärztInnen</w:t>
                      </w:r>
                      <w:proofErr w:type="spellEnd"/>
                      <w:r w:rsidRPr="0001348C">
                        <w:rPr>
                          <w:rFonts w:ascii="Arial" w:hAnsi="Arial" w:cs="Arial"/>
                          <w:sz w:val="22"/>
                        </w:rPr>
                        <w:t xml:space="preserve"> einen adäquaten, möglichst kostengünstigen Ersatz für die Pflichtversicherung in der gesetzlichen Krankenversicherung bieten zu können, hat die Vollversammlung der Ärztekammer Salzburg beschlossen, mit Wirkung ab 01.01.2001 eine Pflichtleistung des Wohlfahrtsfonds auch für den Leistungsfall der Inanspruchnahme der allgemeinen Gebührenklasse bei stationärem Aufenthalt in einer Krankenanstalt und ambulanten ärztlichen Leistungen (bei niedergelassenen </w:t>
                      </w:r>
                      <w:proofErr w:type="spellStart"/>
                      <w:r w:rsidRPr="0001348C">
                        <w:rPr>
                          <w:rFonts w:ascii="Arial" w:hAnsi="Arial" w:cs="Arial"/>
                          <w:sz w:val="22"/>
                        </w:rPr>
                        <w:t>Ärzt</w:t>
                      </w:r>
                      <w:proofErr w:type="spellEnd"/>
                      <w:r w:rsidRPr="0001348C">
                        <w:rPr>
                          <w:rFonts w:ascii="Arial" w:hAnsi="Arial" w:cs="Arial"/>
                          <w:sz w:val="22"/>
                        </w:rPr>
                        <w:t>-/</w:t>
                      </w:r>
                      <w:proofErr w:type="spellStart"/>
                      <w:r w:rsidRPr="0001348C">
                        <w:rPr>
                          <w:rFonts w:ascii="Arial" w:hAnsi="Arial" w:cs="Arial"/>
                          <w:sz w:val="22"/>
                        </w:rPr>
                        <w:t>ZahnärztInnen</w:t>
                      </w:r>
                      <w:proofErr w:type="spellEnd"/>
                      <w:r w:rsidRPr="0001348C">
                        <w:rPr>
                          <w:rFonts w:ascii="Arial" w:hAnsi="Arial" w:cs="Arial"/>
                          <w:sz w:val="22"/>
                        </w:rPr>
                        <w:t>) zu formulieren.</w:t>
                      </w:r>
                    </w:p>
                    <w:p w:rsidR="0001348C" w:rsidRPr="0001348C" w:rsidRDefault="0001348C" w:rsidP="0001348C">
                      <w:pPr>
                        <w:ind w:right="567"/>
                        <w:jc w:val="both"/>
                        <w:rPr>
                          <w:rFonts w:ascii="Arial" w:hAnsi="Arial" w:cs="Arial"/>
                          <w:sz w:val="22"/>
                        </w:rPr>
                      </w:pPr>
                    </w:p>
                    <w:p w:rsidR="0001348C" w:rsidRDefault="0001348C" w:rsidP="0001348C">
                      <w:pPr>
                        <w:ind w:right="567"/>
                        <w:jc w:val="both"/>
                        <w:rPr>
                          <w:rFonts w:ascii="Arial" w:hAnsi="Arial" w:cs="Arial"/>
                          <w:sz w:val="22"/>
                        </w:rPr>
                      </w:pPr>
                      <w:r w:rsidRPr="0001348C">
                        <w:rPr>
                          <w:rFonts w:ascii="Arial" w:hAnsi="Arial" w:cs="Arial"/>
                          <w:sz w:val="22"/>
                        </w:rPr>
                        <w:t>Kernpunkt ist, dass Beitragspflicht zu dieser Krankenkostenversicherung für alle ausschließlich als niedergelassen</w:t>
                      </w:r>
                      <w:r w:rsidR="00527428">
                        <w:rPr>
                          <w:rFonts w:ascii="Arial" w:hAnsi="Arial" w:cs="Arial"/>
                          <w:sz w:val="22"/>
                        </w:rPr>
                        <w:t xml:space="preserve">e </w:t>
                      </w:r>
                      <w:proofErr w:type="spellStart"/>
                      <w:r w:rsidR="00527428">
                        <w:rPr>
                          <w:rFonts w:ascii="Arial" w:hAnsi="Arial" w:cs="Arial"/>
                          <w:sz w:val="22"/>
                        </w:rPr>
                        <w:t>Ärzt</w:t>
                      </w:r>
                      <w:proofErr w:type="spellEnd"/>
                      <w:r w:rsidR="00527428">
                        <w:rPr>
                          <w:rFonts w:ascii="Arial" w:hAnsi="Arial" w:cs="Arial"/>
                          <w:sz w:val="22"/>
                        </w:rPr>
                        <w:t>-/</w:t>
                      </w:r>
                      <w:proofErr w:type="spellStart"/>
                      <w:r w:rsidR="00527428">
                        <w:rPr>
                          <w:rFonts w:ascii="Arial" w:hAnsi="Arial" w:cs="Arial"/>
                          <w:sz w:val="22"/>
                        </w:rPr>
                        <w:t>ZahnärzteInnen</w:t>
                      </w:r>
                      <w:proofErr w:type="spellEnd"/>
                      <w:r w:rsidR="00527428">
                        <w:rPr>
                          <w:rFonts w:ascii="Arial" w:hAnsi="Arial" w:cs="Arial"/>
                          <w:sz w:val="22"/>
                        </w:rPr>
                        <w:t xml:space="preserve"> </w:t>
                      </w:r>
                      <w:r w:rsidRPr="0001348C">
                        <w:rPr>
                          <w:rFonts w:ascii="Arial" w:hAnsi="Arial" w:cs="Arial"/>
                          <w:sz w:val="22"/>
                        </w:rPr>
                        <w:t>tätigen Fondsmitglieder besteht, die</w:t>
                      </w:r>
                      <w:r>
                        <w:rPr>
                          <w:rFonts w:ascii="Arial" w:hAnsi="Arial" w:cs="Arial"/>
                          <w:sz w:val="22"/>
                        </w:rPr>
                        <w:t xml:space="preserve"> </w:t>
                      </w:r>
                    </w:p>
                    <w:p w:rsidR="0001348C" w:rsidRDefault="0001348C" w:rsidP="0001348C">
                      <w:pPr>
                        <w:ind w:right="567"/>
                        <w:jc w:val="both"/>
                        <w:rPr>
                          <w:rFonts w:ascii="Arial" w:hAnsi="Arial" w:cs="Arial"/>
                          <w:sz w:val="22"/>
                        </w:rPr>
                      </w:pPr>
                    </w:p>
                    <w:p w:rsidR="0001348C" w:rsidRDefault="0001348C" w:rsidP="0001348C">
                      <w:pPr>
                        <w:pStyle w:val="Listenabsatz"/>
                        <w:numPr>
                          <w:ilvl w:val="0"/>
                          <w:numId w:val="27"/>
                        </w:numPr>
                        <w:ind w:right="567"/>
                        <w:jc w:val="both"/>
                        <w:rPr>
                          <w:rFonts w:ascii="Arial" w:hAnsi="Arial" w:cs="Arial"/>
                          <w:sz w:val="22"/>
                        </w:rPr>
                      </w:pPr>
                      <w:r w:rsidRPr="0001348C">
                        <w:rPr>
                          <w:rFonts w:ascii="Arial" w:hAnsi="Arial" w:cs="Arial"/>
                          <w:sz w:val="22"/>
                        </w:rPr>
                        <w:t>keine gesetzliche Krankenversicherung (z.B. aus einer nicht (zahn)ärztlichen Tätigkeit wie Gewerbe oder Anstellung ....)</w:t>
                      </w:r>
                    </w:p>
                    <w:p w:rsidR="0001348C" w:rsidRPr="0001348C" w:rsidRDefault="0001348C" w:rsidP="0001348C">
                      <w:pPr>
                        <w:pStyle w:val="Listenabsatz"/>
                        <w:ind w:right="567"/>
                        <w:jc w:val="both"/>
                        <w:rPr>
                          <w:rFonts w:ascii="Arial" w:hAnsi="Arial" w:cs="Arial"/>
                          <w:sz w:val="22"/>
                        </w:rPr>
                      </w:pPr>
                    </w:p>
                    <w:p w:rsidR="0001348C" w:rsidRDefault="0001348C" w:rsidP="0001348C">
                      <w:pPr>
                        <w:ind w:right="567"/>
                        <w:jc w:val="both"/>
                        <w:rPr>
                          <w:rFonts w:ascii="Arial" w:hAnsi="Arial" w:cs="Arial"/>
                          <w:sz w:val="22"/>
                        </w:rPr>
                      </w:pPr>
                      <w:r w:rsidRPr="0001348C">
                        <w:rPr>
                          <w:rFonts w:ascii="Arial" w:hAnsi="Arial" w:cs="Arial"/>
                          <w:sz w:val="22"/>
                        </w:rPr>
                        <w:t>und/oder</w:t>
                      </w:r>
                      <w:r>
                        <w:rPr>
                          <w:rFonts w:ascii="Arial" w:hAnsi="Arial" w:cs="Arial"/>
                          <w:sz w:val="22"/>
                        </w:rPr>
                        <w:br/>
                      </w:r>
                    </w:p>
                    <w:p w:rsidR="0001348C" w:rsidRPr="0001348C" w:rsidRDefault="0001348C" w:rsidP="0001348C">
                      <w:pPr>
                        <w:pStyle w:val="Listenabsatz"/>
                        <w:numPr>
                          <w:ilvl w:val="0"/>
                          <w:numId w:val="27"/>
                        </w:numPr>
                        <w:ind w:right="567"/>
                        <w:jc w:val="both"/>
                        <w:rPr>
                          <w:rFonts w:ascii="Arial" w:hAnsi="Arial" w:cs="Arial"/>
                          <w:sz w:val="22"/>
                        </w:rPr>
                      </w:pPr>
                      <w:r w:rsidRPr="0001348C">
                        <w:rPr>
                          <w:rFonts w:ascii="Arial" w:hAnsi="Arial" w:cs="Arial"/>
                          <w:sz w:val="22"/>
                        </w:rPr>
                        <w:t>keine freiwillige Krankenversicherung bei einer gesetzlichen Krankenversicherung (ASVG oder GSVG) haben.</w:t>
                      </w:r>
                    </w:p>
                    <w:p w:rsidR="0001348C" w:rsidRPr="0001348C" w:rsidRDefault="0001348C" w:rsidP="0001348C">
                      <w:pPr>
                        <w:ind w:right="567"/>
                        <w:jc w:val="both"/>
                        <w:rPr>
                          <w:rFonts w:ascii="Arial" w:hAnsi="Arial" w:cs="Arial"/>
                          <w:sz w:val="22"/>
                        </w:rPr>
                      </w:pPr>
                    </w:p>
                    <w:p w:rsidR="0001348C" w:rsidRPr="0001348C" w:rsidRDefault="0001348C" w:rsidP="0001348C">
                      <w:pPr>
                        <w:ind w:right="567"/>
                        <w:jc w:val="both"/>
                        <w:rPr>
                          <w:rFonts w:ascii="Arial" w:hAnsi="Arial" w:cs="Arial"/>
                          <w:sz w:val="22"/>
                        </w:rPr>
                      </w:pPr>
                      <w:r w:rsidRPr="0001348C">
                        <w:rPr>
                          <w:rFonts w:ascii="Arial" w:hAnsi="Arial" w:cs="Arial"/>
                          <w:sz w:val="22"/>
                        </w:rPr>
                        <w:t xml:space="preserve">Dies gilt sinngemäß auch für Angehörige dieser </w:t>
                      </w:r>
                      <w:proofErr w:type="spellStart"/>
                      <w:r w:rsidRPr="0001348C">
                        <w:rPr>
                          <w:rFonts w:ascii="Arial" w:hAnsi="Arial" w:cs="Arial"/>
                          <w:sz w:val="22"/>
                        </w:rPr>
                        <w:t>Ärzt</w:t>
                      </w:r>
                      <w:proofErr w:type="spellEnd"/>
                      <w:r w:rsidRPr="0001348C">
                        <w:rPr>
                          <w:rFonts w:ascii="Arial" w:hAnsi="Arial" w:cs="Arial"/>
                          <w:sz w:val="22"/>
                        </w:rPr>
                        <w:t>-/</w:t>
                      </w:r>
                      <w:proofErr w:type="spellStart"/>
                      <w:r w:rsidRPr="0001348C">
                        <w:rPr>
                          <w:rFonts w:ascii="Arial" w:hAnsi="Arial" w:cs="Arial"/>
                          <w:sz w:val="22"/>
                        </w:rPr>
                        <w:t>ZahnärzteInnen</w:t>
                      </w:r>
                      <w:proofErr w:type="spellEnd"/>
                      <w:r w:rsidRPr="0001348C">
                        <w:rPr>
                          <w:rFonts w:ascii="Arial" w:hAnsi="Arial" w:cs="Arial"/>
                          <w:sz w:val="22"/>
                        </w:rPr>
                        <w:t xml:space="preserve"> also z.B.</w:t>
                      </w:r>
                    </w:p>
                    <w:p w:rsidR="0001348C" w:rsidRPr="0001348C" w:rsidRDefault="0001348C" w:rsidP="0001348C">
                      <w:pPr>
                        <w:ind w:right="567"/>
                        <w:jc w:val="both"/>
                        <w:rPr>
                          <w:rFonts w:ascii="Arial" w:hAnsi="Arial" w:cs="Arial"/>
                          <w:sz w:val="22"/>
                        </w:rPr>
                      </w:pPr>
                    </w:p>
                    <w:p w:rsidR="0001348C" w:rsidRDefault="0001348C" w:rsidP="000A5E56">
                      <w:pPr>
                        <w:pStyle w:val="Listenabsatz"/>
                        <w:numPr>
                          <w:ilvl w:val="0"/>
                          <w:numId w:val="27"/>
                        </w:numPr>
                        <w:ind w:right="567"/>
                        <w:jc w:val="both"/>
                        <w:rPr>
                          <w:rFonts w:ascii="Arial" w:hAnsi="Arial" w:cs="Arial"/>
                          <w:sz w:val="22"/>
                        </w:rPr>
                      </w:pPr>
                      <w:r w:rsidRPr="0001348C">
                        <w:rPr>
                          <w:rFonts w:ascii="Arial" w:hAnsi="Arial" w:cs="Arial"/>
                          <w:sz w:val="22"/>
                        </w:rPr>
                        <w:t>für die Ehefrau eines ausschließlich niedergelassenen Arzt-/Zahnarztes, die selbst keine gesetzliche Pflichtkrankenversicherung hat (z.B. aus einem Anstellungsverhältnis),</w:t>
                      </w:r>
                    </w:p>
                    <w:p w:rsidR="0001348C" w:rsidRPr="0001348C" w:rsidRDefault="0001348C" w:rsidP="000A5E56">
                      <w:pPr>
                        <w:pStyle w:val="Listenabsatz"/>
                        <w:numPr>
                          <w:ilvl w:val="0"/>
                          <w:numId w:val="27"/>
                        </w:numPr>
                        <w:ind w:right="567"/>
                        <w:jc w:val="both"/>
                        <w:rPr>
                          <w:rFonts w:ascii="Arial" w:hAnsi="Arial" w:cs="Arial"/>
                          <w:sz w:val="22"/>
                        </w:rPr>
                      </w:pPr>
                      <w:r w:rsidRPr="0001348C">
                        <w:rPr>
                          <w:rFonts w:ascii="Arial" w:hAnsi="Arial" w:cs="Arial"/>
                          <w:sz w:val="22"/>
                        </w:rPr>
                        <w:t xml:space="preserve">für Kinder eines(r) ausschließlich niedergelassenen </w:t>
                      </w:r>
                      <w:proofErr w:type="spellStart"/>
                      <w:r w:rsidRPr="0001348C">
                        <w:rPr>
                          <w:rFonts w:ascii="Arial" w:hAnsi="Arial" w:cs="Arial"/>
                          <w:sz w:val="22"/>
                        </w:rPr>
                        <w:t>Ärzt</w:t>
                      </w:r>
                      <w:proofErr w:type="spellEnd"/>
                      <w:r w:rsidRPr="0001348C">
                        <w:rPr>
                          <w:rFonts w:ascii="Arial" w:hAnsi="Arial" w:cs="Arial"/>
                          <w:sz w:val="22"/>
                        </w:rPr>
                        <w:t>-/</w:t>
                      </w:r>
                      <w:proofErr w:type="spellStart"/>
                      <w:r w:rsidRPr="0001348C">
                        <w:rPr>
                          <w:rFonts w:ascii="Arial" w:hAnsi="Arial" w:cs="Arial"/>
                          <w:sz w:val="22"/>
                        </w:rPr>
                        <w:t>ZahnärztInnen</w:t>
                      </w:r>
                      <w:proofErr w:type="spellEnd"/>
                      <w:r w:rsidRPr="0001348C">
                        <w:rPr>
                          <w:rFonts w:ascii="Arial" w:hAnsi="Arial" w:cs="Arial"/>
                          <w:sz w:val="22"/>
                        </w:rPr>
                        <w:t>, die beispielsweise nicht bei der Mutter/Vater in einer gesetzlichen Pflichtkrankenversicherung mitversichert sind.</w:t>
                      </w:r>
                    </w:p>
                    <w:p w:rsidR="0001348C" w:rsidRPr="0001348C" w:rsidRDefault="0001348C" w:rsidP="0001348C">
                      <w:pPr>
                        <w:ind w:right="567"/>
                        <w:jc w:val="both"/>
                        <w:rPr>
                          <w:rFonts w:ascii="Arial" w:hAnsi="Arial" w:cs="Arial"/>
                          <w:sz w:val="22"/>
                        </w:rPr>
                      </w:pPr>
                    </w:p>
                    <w:p w:rsidR="0001348C" w:rsidRPr="0001348C" w:rsidRDefault="0001348C" w:rsidP="0001348C">
                      <w:pPr>
                        <w:ind w:right="567"/>
                        <w:jc w:val="both"/>
                        <w:rPr>
                          <w:rFonts w:ascii="Arial" w:hAnsi="Arial" w:cs="Arial"/>
                          <w:sz w:val="22"/>
                        </w:rPr>
                      </w:pPr>
                      <w:r w:rsidRPr="0001348C">
                        <w:rPr>
                          <w:rFonts w:ascii="Arial" w:hAnsi="Arial" w:cs="Arial"/>
                          <w:sz w:val="22"/>
                        </w:rPr>
                        <w:t>Bei Bestehen einer solchen Krankenversicherung wie oben beschrieben, besteht keine Beitragspflicht zu dieser Krankenkostenversicherung des Wohlfahrtsfonds.</w:t>
                      </w:r>
                    </w:p>
                    <w:p w:rsidR="0001348C" w:rsidRPr="0001348C" w:rsidRDefault="0001348C" w:rsidP="0001348C">
                      <w:pPr>
                        <w:ind w:right="567"/>
                        <w:jc w:val="both"/>
                        <w:rPr>
                          <w:rFonts w:ascii="Arial" w:hAnsi="Arial" w:cs="Arial"/>
                          <w:sz w:val="22"/>
                        </w:rPr>
                      </w:pPr>
                    </w:p>
                    <w:p w:rsidR="0001348C" w:rsidRPr="0001348C" w:rsidRDefault="0001348C" w:rsidP="0001348C">
                      <w:pPr>
                        <w:ind w:right="567"/>
                        <w:jc w:val="both"/>
                        <w:rPr>
                          <w:rFonts w:ascii="Arial" w:hAnsi="Arial" w:cs="Arial"/>
                          <w:sz w:val="22"/>
                        </w:rPr>
                      </w:pPr>
                      <w:r w:rsidRPr="0001348C">
                        <w:rPr>
                          <w:rFonts w:ascii="Arial" w:hAnsi="Arial" w:cs="Arial"/>
                          <w:sz w:val="22"/>
                        </w:rPr>
                        <w:t xml:space="preserve">Sollte sich in Ihrem Krankenversicherungsstatus etwas ändern, </w:t>
                      </w:r>
                      <w:r>
                        <w:rPr>
                          <w:rFonts w:ascii="Arial" w:hAnsi="Arial" w:cs="Arial"/>
                          <w:sz w:val="22"/>
                        </w:rPr>
                        <w:t xml:space="preserve">so ist dies dem </w:t>
                      </w:r>
                      <w:r w:rsidRPr="0001348C">
                        <w:rPr>
                          <w:rFonts w:ascii="Arial" w:hAnsi="Arial" w:cs="Arial"/>
                          <w:sz w:val="22"/>
                        </w:rPr>
                        <w:t>Wohlfahrtsfonds</w:t>
                      </w:r>
                      <w:r>
                        <w:rPr>
                          <w:rFonts w:ascii="Arial" w:hAnsi="Arial" w:cs="Arial"/>
                          <w:sz w:val="22"/>
                        </w:rPr>
                        <w:t xml:space="preserve"> der Ärztekammer für Salzburg</w:t>
                      </w:r>
                      <w:r w:rsidRPr="0001348C">
                        <w:rPr>
                          <w:rFonts w:ascii="Arial" w:hAnsi="Arial" w:cs="Arial"/>
                          <w:sz w:val="22"/>
                        </w:rPr>
                        <w:t xml:space="preserve"> umgehend zu melden.</w:t>
                      </w:r>
                    </w:p>
                    <w:p w:rsidR="00FA0F26" w:rsidRPr="00FA0F26" w:rsidRDefault="00FA0F26" w:rsidP="00FA0F26">
                      <w:pPr>
                        <w:ind w:right="567"/>
                        <w:jc w:val="both"/>
                        <w:rPr>
                          <w:rFonts w:ascii="Arial" w:hAnsi="Arial" w:cs="Arial"/>
                          <w:sz w:val="22"/>
                        </w:rPr>
                      </w:pPr>
                    </w:p>
                    <w:p w:rsidR="00FA0F26" w:rsidRPr="00FA0F26" w:rsidRDefault="00FA0F26" w:rsidP="00FA0F26">
                      <w:pPr>
                        <w:ind w:right="567"/>
                        <w:jc w:val="both"/>
                        <w:rPr>
                          <w:rFonts w:ascii="Arial" w:hAnsi="Arial" w:cs="Arial"/>
                          <w:sz w:val="22"/>
                        </w:rPr>
                      </w:pPr>
                    </w:p>
                    <w:p w:rsidR="00FA0F26" w:rsidRPr="00FA0F26" w:rsidRDefault="00FA0F26" w:rsidP="00FA0F26">
                      <w:pPr>
                        <w:ind w:right="567"/>
                        <w:jc w:val="both"/>
                        <w:rPr>
                          <w:rFonts w:ascii="Arial" w:hAnsi="Arial" w:cs="Arial"/>
                          <w:sz w:val="22"/>
                        </w:rPr>
                      </w:pPr>
                    </w:p>
                    <w:p w:rsidR="00FA0F26" w:rsidRPr="00FA0F26" w:rsidRDefault="00FA0F26" w:rsidP="00FA0F26">
                      <w:pPr>
                        <w:ind w:right="567"/>
                        <w:jc w:val="both"/>
                        <w:rPr>
                          <w:rFonts w:ascii="Arial" w:hAnsi="Arial" w:cs="Arial"/>
                          <w:sz w:val="22"/>
                        </w:rPr>
                      </w:pPr>
                      <w:r w:rsidRPr="00FA0F26">
                        <w:rPr>
                          <w:rFonts w:ascii="Arial" w:hAnsi="Arial" w:cs="Arial"/>
                          <w:sz w:val="22"/>
                        </w:rPr>
                        <w:t>Bei einem stationären Krankenhausaufenthalt werden die Kosten der Sonderklasse - Einbettzimmer - in allen Vertragskrankenhäusern Österreichs oder eines Allgemeinen öffentlichen Krankenhauses im europäischen Ausland zur Gänze übernommen und mit diesem direkt verrechnet. Ein Verzeichnis der österreichischen Vertragskrankenhäuser liegt bei. In allen übrigen Krankenhäusern wird nach den jeweils gültigen Tarifsätzen abgerechnet.</w:t>
                      </w:r>
                      <w:r>
                        <w:rPr>
                          <w:rFonts w:ascii="Arial" w:hAnsi="Arial" w:cs="Arial"/>
                          <w:sz w:val="22"/>
                        </w:rPr>
                        <w:br/>
                      </w:r>
                      <w:r>
                        <w:rPr>
                          <w:rFonts w:ascii="Arial" w:hAnsi="Arial" w:cs="Arial"/>
                          <w:sz w:val="22"/>
                        </w:rPr>
                        <w:br/>
                      </w:r>
                      <w:r w:rsidRPr="00FA0F26">
                        <w:rPr>
                          <w:rFonts w:ascii="Arial" w:hAnsi="Arial" w:cs="Arial"/>
                          <w:sz w:val="22"/>
                        </w:rPr>
                        <w:t>Bei Auslandsaufenthalten werden die Kosten eines medizinisch begründeten und ärztlich angeordneten Rücktransportes des Versicherten aus dem Ausland zum Zwecke der medizinisch notwendigen stationären Heilbehandlung in Österreich sowie die entstehenden Kosten der Rückbeförderung einer dem Erkrankten nahestehenden mitversicherten Begleitperson (Ehegatten, Elternteil, Kind) ersetzt (</w:t>
                      </w:r>
                      <w:proofErr w:type="spellStart"/>
                      <w:r w:rsidRPr="00FA0F26">
                        <w:rPr>
                          <w:rFonts w:ascii="Arial" w:hAnsi="Arial" w:cs="Arial"/>
                          <w:sz w:val="22"/>
                        </w:rPr>
                        <w:t>Tyrolean</w:t>
                      </w:r>
                      <w:proofErr w:type="spellEnd"/>
                      <w:r w:rsidRPr="00FA0F26">
                        <w:rPr>
                          <w:rFonts w:ascii="Arial" w:hAnsi="Arial" w:cs="Arial"/>
                          <w:sz w:val="22"/>
                        </w:rPr>
                        <w:t xml:space="preserve"> Air </w:t>
                      </w:r>
                      <w:proofErr w:type="spellStart"/>
                      <w:r w:rsidRPr="00FA0F26">
                        <w:rPr>
                          <w:rFonts w:ascii="Arial" w:hAnsi="Arial" w:cs="Arial"/>
                          <w:sz w:val="22"/>
                        </w:rPr>
                        <w:t>Ambulance</w:t>
                      </w:r>
                      <w:proofErr w:type="spellEnd"/>
                      <w:r w:rsidRPr="00FA0F26">
                        <w:rPr>
                          <w:rFonts w:ascii="Arial" w:hAnsi="Arial" w:cs="Arial"/>
                          <w:sz w:val="22"/>
                        </w:rPr>
                        <w:t xml:space="preserve"> Tel.: 0512/22422).</w:t>
                      </w:r>
                      <w:r w:rsidRPr="00FA0F26">
                        <w:rPr>
                          <w:rFonts w:ascii="Arial" w:hAnsi="Arial" w:cs="Arial"/>
                          <w:sz w:val="22"/>
                        </w:rPr>
                        <w:br w:type="page"/>
                      </w:r>
                    </w:p>
                    <w:p w:rsidR="00FA0F26" w:rsidRPr="00FA0F26" w:rsidRDefault="00FA0F26" w:rsidP="00FA0F26">
                      <w:pPr>
                        <w:ind w:right="567"/>
                        <w:jc w:val="both"/>
                        <w:rPr>
                          <w:rFonts w:ascii="Arial" w:hAnsi="Arial" w:cs="Arial"/>
                          <w:sz w:val="22"/>
                        </w:rPr>
                      </w:pPr>
                      <w:r w:rsidRPr="00FA0F26">
                        <w:rPr>
                          <w:rFonts w:ascii="Arial" w:hAnsi="Arial" w:cs="Arial"/>
                          <w:sz w:val="22"/>
                        </w:rPr>
                        <w:t xml:space="preserve">Ersetzt werden auch die Kosten der Überführung </w:t>
                      </w:r>
                      <w:proofErr w:type="gramStart"/>
                      <w:r w:rsidRPr="00FA0F26">
                        <w:rPr>
                          <w:rFonts w:ascii="Arial" w:hAnsi="Arial" w:cs="Arial"/>
                          <w:sz w:val="22"/>
                        </w:rPr>
                        <w:t>eines</w:t>
                      </w:r>
                      <w:proofErr w:type="gramEnd"/>
                      <w:r w:rsidRPr="00FA0F26">
                        <w:rPr>
                          <w:rFonts w:ascii="Arial" w:hAnsi="Arial" w:cs="Arial"/>
                          <w:sz w:val="22"/>
                        </w:rPr>
                        <w:t xml:space="preserve"> im Ausland verstorbenen Versicherten aus dem Ausland in seinen Heimatort.</w:t>
                      </w:r>
                    </w:p>
                    <w:p w:rsidR="00FA0F26" w:rsidRPr="00FA0F26" w:rsidRDefault="00FA0F26" w:rsidP="00FA0F26">
                      <w:pPr>
                        <w:ind w:right="567"/>
                        <w:jc w:val="both"/>
                        <w:rPr>
                          <w:rFonts w:ascii="Arial" w:hAnsi="Arial" w:cs="Arial"/>
                          <w:sz w:val="22"/>
                        </w:rPr>
                      </w:pPr>
                    </w:p>
                    <w:p w:rsidR="00FA0F26" w:rsidRPr="00B14B4B" w:rsidRDefault="00FA0F26" w:rsidP="00FA0F26">
                      <w:pPr>
                        <w:ind w:right="567"/>
                        <w:jc w:val="both"/>
                        <w:rPr>
                          <w:rFonts w:ascii="Verdana" w:hAnsi="Verdana"/>
                          <w:sz w:val="22"/>
                        </w:rPr>
                      </w:pPr>
                      <w:r w:rsidRPr="00FA0F26">
                        <w:rPr>
                          <w:rFonts w:ascii="Arial" w:hAnsi="Arial" w:cs="Arial"/>
                          <w:sz w:val="22"/>
                        </w:rPr>
                        <w:t>Ebenso umfasst der Versicherungsschutz Leistungen für eine medizinisch notwendige ambulante ärztli</w:t>
                      </w:r>
                      <w:r w:rsidRPr="00FA0F26">
                        <w:rPr>
                          <w:rFonts w:ascii="Arial" w:hAnsi="Arial" w:cs="Arial"/>
                          <w:sz w:val="22"/>
                        </w:rPr>
                        <w:softHyphen/>
                        <w:t>che Heilbehandlung wegen Krankheit oder Unfall, die bei einer Reise oder einem vorübergehenden Aufenthalt im Ausland erforderlich sind. Ebenfalls werden Medikamentenkosten ersetzt. Weitere Informationen sind</w:t>
                      </w:r>
                      <w:r>
                        <w:rPr>
                          <w:rFonts w:ascii="Verdana" w:hAnsi="Verdana"/>
                          <w:sz w:val="22"/>
                        </w:rPr>
                        <w:t xml:space="preserve"> dem Leistungsverzeichnis zu entnehmen.</w:t>
                      </w:r>
                    </w:p>
                    <w:p w:rsidR="00FA0F26" w:rsidRPr="00B14B4B" w:rsidRDefault="00FA0F26" w:rsidP="00FA0F26">
                      <w:pPr>
                        <w:ind w:right="567"/>
                        <w:rPr>
                          <w:rFonts w:ascii="Verdana" w:hAnsi="Verdana"/>
                          <w:sz w:val="22"/>
                        </w:rPr>
                      </w:pPr>
                    </w:p>
                    <w:p w:rsidR="00FA0F26" w:rsidRPr="00FA0F26" w:rsidRDefault="00FA0F26" w:rsidP="00FA0F26">
                      <w:pPr>
                        <w:ind w:right="567"/>
                        <w:rPr>
                          <w:rFonts w:ascii="Arial" w:hAnsi="Arial" w:cs="Arial"/>
                          <w:sz w:val="22"/>
                        </w:rPr>
                      </w:pPr>
                      <w:r w:rsidRPr="00FA0F26">
                        <w:rPr>
                          <w:rFonts w:ascii="Arial" w:hAnsi="Arial" w:cs="Arial"/>
                          <w:sz w:val="22"/>
                        </w:rPr>
                        <w:t xml:space="preserve">Im </w:t>
                      </w:r>
                      <w:r>
                        <w:rPr>
                          <w:rFonts w:ascii="Arial" w:hAnsi="Arial" w:cs="Arial"/>
                          <w:sz w:val="22"/>
                        </w:rPr>
                        <w:t>Ü</w:t>
                      </w:r>
                      <w:r w:rsidRPr="00FA0F26">
                        <w:rPr>
                          <w:rFonts w:ascii="Arial" w:hAnsi="Arial" w:cs="Arial"/>
                          <w:sz w:val="22"/>
                        </w:rPr>
                        <w:t>brigen gelten die einschlägigen Bestimmungen der allgemeinen und besonderen Versicherungsbedingungen für die Krankheitskostenversicherung.</w:t>
                      </w:r>
                    </w:p>
                    <w:p w:rsidR="00FA0F26" w:rsidRDefault="00FA0F26" w:rsidP="00FA0F26">
                      <w:pPr>
                        <w:pStyle w:val="NurText"/>
                        <w:rPr>
                          <w:rFonts w:ascii="Arial" w:eastAsia="Times New Roman" w:hAnsi="Arial" w:cs="Arial"/>
                          <w:szCs w:val="20"/>
                          <w:lang w:val="de-DE" w:eastAsia="de-DE"/>
                        </w:rPr>
                      </w:pPr>
                    </w:p>
                    <w:p w:rsidR="00FA0F26" w:rsidRPr="00FA0F26" w:rsidRDefault="00FA0F26" w:rsidP="00FA0F26">
                      <w:pPr>
                        <w:pStyle w:val="NurText"/>
                        <w:rPr>
                          <w:rFonts w:ascii="Arial" w:eastAsia="Times New Roman" w:hAnsi="Arial" w:cs="Arial"/>
                          <w:szCs w:val="20"/>
                          <w:lang w:val="de-DE" w:eastAsia="de-DE"/>
                        </w:rPr>
                      </w:pPr>
                      <w:r w:rsidRPr="0073691D">
                        <w:rPr>
                          <w:rFonts w:ascii="Arial" w:eastAsia="Times New Roman" w:hAnsi="Arial" w:cs="Arial"/>
                          <w:b/>
                          <w:szCs w:val="20"/>
                          <w:lang w:val="de-DE" w:eastAsia="de-DE"/>
                        </w:rPr>
                        <w:t xml:space="preserve">Fragen zum Leistungsumfang richten Sie bitte direkt an die </w:t>
                      </w:r>
                      <w:r w:rsidRPr="0073691D">
                        <w:rPr>
                          <w:rFonts w:ascii="Arial" w:eastAsia="Times New Roman" w:hAnsi="Arial" w:cs="Arial"/>
                          <w:b/>
                          <w:szCs w:val="20"/>
                          <w:lang w:val="de-DE" w:eastAsia="de-DE"/>
                        </w:rPr>
                        <w:br/>
                      </w:r>
                      <w:r w:rsidRPr="00FA0F26">
                        <w:rPr>
                          <w:rFonts w:ascii="Arial" w:eastAsia="Times New Roman" w:hAnsi="Arial" w:cs="Arial"/>
                          <w:szCs w:val="20"/>
                          <w:lang w:val="de-DE" w:eastAsia="de-DE"/>
                        </w:rPr>
                        <w:t xml:space="preserve">Merkur Versicherung AG </w:t>
                      </w:r>
                      <w:proofErr w:type="spellStart"/>
                      <w:r w:rsidRPr="00FA0F26">
                        <w:rPr>
                          <w:rFonts w:ascii="Arial" w:eastAsia="Times New Roman" w:hAnsi="Arial" w:cs="Arial"/>
                          <w:szCs w:val="20"/>
                          <w:lang w:val="de-DE" w:eastAsia="de-DE"/>
                        </w:rPr>
                        <w:t>Joanneumring</w:t>
                      </w:r>
                      <w:proofErr w:type="spellEnd"/>
                      <w:r w:rsidRPr="00FA0F26">
                        <w:rPr>
                          <w:rFonts w:ascii="Arial" w:eastAsia="Times New Roman" w:hAnsi="Arial" w:cs="Arial"/>
                          <w:szCs w:val="20"/>
                          <w:lang w:val="de-DE" w:eastAsia="de-DE"/>
                        </w:rPr>
                        <w:t xml:space="preserve"> 22, 8010 Graz </w:t>
                      </w:r>
                      <w:r w:rsidRPr="00FA0F26">
                        <w:rPr>
                          <w:rFonts w:ascii="Arial" w:eastAsia="Times New Roman" w:hAnsi="Arial" w:cs="Arial"/>
                          <w:szCs w:val="20"/>
                          <w:lang w:val="de-DE" w:eastAsia="de-DE"/>
                        </w:rPr>
                        <w:br/>
                        <w:t>Frau Mariella Knopper</w:t>
                      </w:r>
                    </w:p>
                    <w:p w:rsidR="00FA0F26" w:rsidRPr="00FA0F26" w:rsidRDefault="00FA0F26" w:rsidP="00FA0F26">
                      <w:pPr>
                        <w:pStyle w:val="NurText"/>
                        <w:rPr>
                          <w:rFonts w:ascii="Arial" w:eastAsia="Times New Roman" w:hAnsi="Arial" w:cs="Arial"/>
                          <w:szCs w:val="20"/>
                          <w:lang w:val="de-DE" w:eastAsia="de-DE"/>
                        </w:rPr>
                      </w:pPr>
                      <w:r w:rsidRPr="00FA0F26">
                        <w:rPr>
                          <w:rFonts w:ascii="Arial" w:eastAsia="Times New Roman" w:hAnsi="Arial" w:cs="Arial"/>
                          <w:szCs w:val="20"/>
                          <w:lang w:val="de-DE" w:eastAsia="de-DE"/>
                        </w:rPr>
                        <w:t>mariella.knopper@merkur.at</w:t>
                      </w:r>
                    </w:p>
                    <w:p w:rsidR="00FA0F26" w:rsidRPr="00FA0F26" w:rsidRDefault="00FA0F26" w:rsidP="00FA0F26">
                      <w:pPr>
                        <w:pStyle w:val="NurText"/>
                        <w:rPr>
                          <w:rFonts w:ascii="Arial" w:eastAsia="Times New Roman" w:hAnsi="Arial" w:cs="Arial"/>
                          <w:szCs w:val="20"/>
                          <w:lang w:val="de-DE" w:eastAsia="de-DE"/>
                        </w:rPr>
                      </w:pPr>
                      <w:r w:rsidRPr="00FA0F26">
                        <w:rPr>
                          <w:rFonts w:ascii="Arial" w:eastAsia="Times New Roman" w:hAnsi="Arial" w:cs="Arial"/>
                          <w:szCs w:val="20"/>
                          <w:lang w:val="de-DE" w:eastAsia="de-DE"/>
                        </w:rPr>
                        <w:t>0316/8034-2300</w:t>
                      </w:r>
                    </w:p>
                    <w:p w:rsidR="00FA0F26" w:rsidRPr="009C6E36" w:rsidRDefault="00FA0F26" w:rsidP="00FA0F26">
                      <w:pPr>
                        <w:jc w:val="both"/>
                        <w:rPr>
                          <w:rFonts w:ascii="Arial" w:hAnsi="Arial" w:cs="Arial"/>
                        </w:rPr>
                      </w:pPr>
                    </w:p>
                  </w:txbxContent>
                </v:textbox>
                <w10:wrap type="square" anchorx="margin"/>
              </v:shape>
            </w:pict>
          </mc:Fallback>
        </mc:AlternateContent>
      </w:r>
      <w:r w:rsidRPr="00FA0F26">
        <w:rPr>
          <w:rFonts w:ascii="Verdana" w:hAnsi="Verdana"/>
          <w:b/>
          <w:noProof/>
          <w:sz w:val="22"/>
          <w:lang w:val="de-AT" w:eastAsia="de-AT"/>
        </w:rPr>
        <mc:AlternateContent>
          <mc:Choice Requires="wps">
            <w:drawing>
              <wp:anchor distT="45720" distB="45720" distL="114300" distR="114300" simplePos="0" relativeHeight="251664384" behindDoc="0" locked="0" layoutInCell="1" allowOverlap="1">
                <wp:simplePos x="0" y="0"/>
                <wp:positionH relativeFrom="column">
                  <wp:posOffset>824865</wp:posOffset>
                </wp:positionH>
                <wp:positionV relativeFrom="paragraph">
                  <wp:posOffset>0</wp:posOffset>
                </wp:positionV>
                <wp:extent cx="4823460" cy="762000"/>
                <wp:effectExtent l="0" t="0" r="0" b="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3460" cy="762000"/>
                        </a:xfrm>
                        <a:prstGeom prst="rect">
                          <a:avLst/>
                        </a:prstGeom>
                        <a:noFill/>
                        <a:ln w="9525">
                          <a:noFill/>
                          <a:miter lim="800000"/>
                          <a:headEnd/>
                          <a:tailEnd/>
                        </a:ln>
                      </wps:spPr>
                      <wps:txbx>
                        <w:txbxContent>
                          <w:p w:rsidR="0001348C" w:rsidRPr="0001348C" w:rsidRDefault="0001348C" w:rsidP="0001348C">
                            <w:pPr>
                              <w:jc w:val="center"/>
                              <w:rPr>
                                <w:rFonts w:ascii="Arial" w:hAnsi="Arial" w:cs="Arial"/>
                                <w:b/>
                                <w:color w:val="FFFFFF" w:themeColor="background1"/>
                                <w:sz w:val="22"/>
                              </w:rPr>
                            </w:pPr>
                            <w:r w:rsidRPr="0001348C">
                              <w:rPr>
                                <w:rFonts w:ascii="Arial" w:hAnsi="Arial" w:cs="Arial"/>
                                <w:b/>
                                <w:color w:val="FFFFFF" w:themeColor="background1"/>
                                <w:sz w:val="22"/>
                              </w:rPr>
                              <w:t>Krankenunterstützung gem. § 106 Abs. 7 Ärztegesetz</w:t>
                            </w:r>
                          </w:p>
                          <w:p w:rsidR="0001348C" w:rsidRPr="0001348C" w:rsidRDefault="0001348C" w:rsidP="0001348C">
                            <w:pPr>
                              <w:jc w:val="center"/>
                              <w:rPr>
                                <w:rFonts w:ascii="Arial" w:hAnsi="Arial" w:cs="Arial"/>
                                <w:b/>
                                <w:color w:val="FFFFFF" w:themeColor="background1"/>
                                <w:sz w:val="22"/>
                              </w:rPr>
                            </w:pPr>
                            <w:r w:rsidRPr="0001348C">
                              <w:rPr>
                                <w:rFonts w:ascii="Arial" w:hAnsi="Arial" w:cs="Arial"/>
                                <w:b/>
                                <w:color w:val="FFFFFF" w:themeColor="background1"/>
                                <w:sz w:val="22"/>
                              </w:rPr>
                              <w:t>und gem. § 48b Abs. 1 und Abs. 2 der Satzung -</w:t>
                            </w:r>
                          </w:p>
                          <w:p w:rsidR="00FA0F26" w:rsidRPr="00FA0F26" w:rsidRDefault="0001348C" w:rsidP="0001348C">
                            <w:pPr>
                              <w:jc w:val="center"/>
                              <w:rPr>
                                <w:color w:val="FFFFFF" w:themeColor="background1"/>
                              </w:rPr>
                            </w:pPr>
                            <w:r w:rsidRPr="0001348C">
                              <w:rPr>
                                <w:rFonts w:ascii="Arial" w:hAnsi="Arial" w:cs="Arial"/>
                                <w:b/>
                                <w:color w:val="FFFFFF" w:themeColor="background1"/>
                                <w:sz w:val="22"/>
                              </w:rPr>
                              <w:t>Krankenkostenversicherung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4.95pt;margin-top:0;width:379.8pt;height:60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" filled="f" stroked="f">
                <v:textbox>
                  <w:txbxContent>
                    <w:p w:rsidR="0001348C" w:rsidRPr="0001348C" w:rsidRDefault="0001348C" w:rsidP="0001348C">
                      <w:pPr>
                        <w:jc w:val="center"/>
                        <w:rPr>
                          <w:rFonts w:ascii="Arial" w:hAnsi="Arial" w:cs="Arial"/>
                          <w:b/>
                          <w:color w:val="FFFFFF" w:themeColor="background1"/>
                          <w:sz w:val="22"/>
                        </w:rPr>
                      </w:pPr>
                      <w:r w:rsidRPr="0001348C">
                        <w:rPr>
                          <w:rFonts w:ascii="Arial" w:hAnsi="Arial" w:cs="Arial"/>
                          <w:b/>
                          <w:color w:val="FFFFFF" w:themeColor="background1"/>
                          <w:sz w:val="22"/>
                        </w:rPr>
                        <w:t>Krankenunterstützung gem. § 106 Abs. 7 Ärztegesetz</w:t>
                      </w:r>
                    </w:p>
                    <w:p w:rsidR="0001348C" w:rsidRPr="0001348C" w:rsidRDefault="0001348C" w:rsidP="0001348C">
                      <w:pPr>
                        <w:jc w:val="center"/>
                        <w:rPr>
                          <w:rFonts w:ascii="Arial" w:hAnsi="Arial" w:cs="Arial"/>
                          <w:b/>
                          <w:color w:val="FFFFFF" w:themeColor="background1"/>
                          <w:sz w:val="22"/>
                        </w:rPr>
                      </w:pPr>
                      <w:r w:rsidRPr="0001348C">
                        <w:rPr>
                          <w:rFonts w:ascii="Arial" w:hAnsi="Arial" w:cs="Arial"/>
                          <w:b/>
                          <w:color w:val="FFFFFF" w:themeColor="background1"/>
                          <w:sz w:val="22"/>
                        </w:rPr>
                        <w:t>und gem. § 48b Abs. 1 und Abs. 2 der Satzung -</w:t>
                      </w:r>
                    </w:p>
                    <w:p w:rsidR="00FA0F26" w:rsidRPr="00FA0F26" w:rsidRDefault="0001348C" w:rsidP="0001348C">
                      <w:pPr>
                        <w:jc w:val="center"/>
                        <w:rPr>
                          <w:color w:val="FFFFFF" w:themeColor="background1"/>
                        </w:rPr>
                      </w:pPr>
                      <w:r w:rsidRPr="0001348C">
                        <w:rPr>
                          <w:rFonts w:ascii="Arial" w:hAnsi="Arial" w:cs="Arial"/>
                          <w:b/>
                          <w:color w:val="FFFFFF" w:themeColor="background1"/>
                          <w:sz w:val="22"/>
                        </w:rPr>
                        <w:t>Krankenkostenversicherung</w:t>
                      </w:r>
                    </w:p>
                  </w:txbxContent>
                </v:textbox>
                <w10:wrap type="square"/>
              </v:shape>
            </w:pict>
          </mc:Fallback>
        </mc:AlternateContent>
      </w:r>
      <w:r>
        <w:rPr>
          <w:noProof/>
          <w:lang w:val="de-AT" w:eastAsia="de-AT"/>
        </w:rPr>
        <mc:AlternateContent>
          <mc:Choice Requires="wps">
            <w:drawing>
              <wp:anchor distT="0" distB="0" distL="114300" distR="114300" simplePos="0" relativeHeight="251662336" behindDoc="0" locked="0" layoutInCell="1" allowOverlap="1">
                <wp:simplePos x="0" y="0"/>
                <wp:positionH relativeFrom="column">
                  <wp:posOffset>283845</wp:posOffset>
                </wp:positionH>
                <wp:positionV relativeFrom="paragraph">
                  <wp:posOffset>-184150</wp:posOffset>
                </wp:positionV>
                <wp:extent cx="5905500" cy="1051560"/>
                <wp:effectExtent l="0" t="0" r="19050" b="15240"/>
                <wp:wrapNone/>
                <wp:docPr id="5" name="Abgerundetes Rechteck 5"/>
                <wp:cNvGraphicFramePr/>
                <a:graphic xmlns:a="http://schemas.openxmlformats.org/drawingml/2006/main">
                  <a:graphicData uri="http://schemas.microsoft.com/office/word/2010/wordprocessingShape">
                    <wps:wsp>
                      <wps:cNvSpPr/>
                      <wps:spPr>
                        <a:xfrm>
                          <a:off x="0" y="0"/>
                          <a:ext cx="5905500" cy="10515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0D2A000" id="Abgerundetes Rechteck 5" o:spid="_x0000_s1026" style="position:absolute;margin-left:22.35pt;margin-top:-14.5pt;width:465pt;height:82.8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" fillcolor="#5b9bd5 [3204]" strokecolor="#1f4d78 [1604]" strokeweight="1pt">
                <v:stroke joinstyle="miter"/>
              </v:roundrect>
            </w:pict>
          </mc:Fallback>
        </mc:AlternateContent>
      </w:r>
      <w:r w:rsidR="009C6E36">
        <w:rPr>
          <w:rFonts w:ascii="Verdana" w:hAnsi="Verdana"/>
          <w:b/>
          <w:sz w:val="22"/>
        </w:rPr>
        <w:br w:type="page"/>
      </w:r>
    </w:p>
    <w:p w:rsidR="00594BFE" w:rsidRPr="00B14B4B" w:rsidRDefault="00FA0F26" w:rsidP="00594BFE">
      <w:pPr>
        <w:jc w:val="center"/>
        <w:rPr>
          <w:rFonts w:ascii="Verdana" w:hAnsi="Verdana"/>
          <w:b/>
          <w:sz w:val="22"/>
        </w:rPr>
      </w:pPr>
      <w:r>
        <w:rPr>
          <w:noProof/>
          <w:lang w:val="de-AT" w:eastAsia="de-AT"/>
        </w:rPr>
        <w:lastRenderedPageBreak/>
        <mc:AlternateContent>
          <mc:Choice Requires="wps">
            <w:drawing>
              <wp:anchor distT="45720" distB="45720" distL="114300" distR="114300" simplePos="0" relativeHeight="251666432" behindDoc="0" locked="0" layoutInCell="1" allowOverlap="1" wp14:anchorId="55786552" wp14:editId="06D3CEF0">
                <wp:simplePos x="0" y="0"/>
                <wp:positionH relativeFrom="margin">
                  <wp:align>left</wp:align>
                </wp:positionH>
                <wp:positionV relativeFrom="paragraph">
                  <wp:posOffset>0</wp:posOffset>
                </wp:positionV>
                <wp:extent cx="6377940" cy="8572500"/>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8572500"/>
                        </a:xfrm>
                        <a:prstGeom prst="rect">
                          <a:avLst/>
                        </a:prstGeom>
                        <a:noFill/>
                        <a:ln w="9525">
                          <a:noFill/>
                          <a:miter lim="800000"/>
                          <a:headEnd/>
                          <a:tailEnd/>
                        </a:ln>
                      </wps:spPr>
                      <wps:txbx>
                        <w:txbxContent>
                          <w:p w:rsidR="00FA0F26" w:rsidRPr="00FA0F26" w:rsidRDefault="00D373DD" w:rsidP="00FA0F26">
                            <w:pPr>
                              <w:ind w:right="567"/>
                              <w:jc w:val="both"/>
                              <w:rPr>
                                <w:rFonts w:ascii="Arial" w:hAnsi="Arial" w:cs="Arial"/>
                                <w:b/>
                                <w:sz w:val="22"/>
                              </w:rPr>
                            </w:pPr>
                            <w:r>
                              <w:rPr>
                                <w:rFonts w:ascii="Arial" w:hAnsi="Arial" w:cs="Arial"/>
                                <w:b/>
                                <w:sz w:val="22"/>
                              </w:rPr>
                              <w:t>2</w:t>
                            </w:r>
                            <w:r w:rsidR="00FA0F26" w:rsidRPr="00FA0F26">
                              <w:rPr>
                                <w:rFonts w:ascii="Arial" w:hAnsi="Arial" w:cs="Arial"/>
                                <w:b/>
                                <w:sz w:val="22"/>
                              </w:rPr>
                              <w:t>) Leistungsabwicklung</w:t>
                            </w:r>
                            <w:r>
                              <w:rPr>
                                <w:rFonts w:ascii="Arial" w:hAnsi="Arial" w:cs="Arial"/>
                                <w:b/>
                                <w:sz w:val="22"/>
                              </w:rPr>
                              <w:t xml:space="preserve"> - Einreichung - Abrechnung</w:t>
                            </w:r>
                          </w:p>
                          <w:p w:rsidR="00FA0F26" w:rsidRPr="00B14B4B" w:rsidRDefault="00FA0F26" w:rsidP="00FA0F26">
                            <w:pPr>
                              <w:ind w:right="567"/>
                              <w:rPr>
                                <w:rFonts w:ascii="Verdana" w:hAnsi="Verdana"/>
                                <w:sz w:val="22"/>
                              </w:rPr>
                            </w:pPr>
                          </w:p>
                          <w:p w:rsidR="00FA0F26" w:rsidRPr="00FA0F26" w:rsidRDefault="00FA0F26" w:rsidP="00FA0F26">
                            <w:pPr>
                              <w:ind w:right="567"/>
                              <w:rPr>
                                <w:rFonts w:ascii="Arial" w:hAnsi="Arial" w:cs="Arial"/>
                                <w:sz w:val="22"/>
                              </w:rPr>
                            </w:pPr>
                            <w:r w:rsidRPr="00FA0F26">
                              <w:rPr>
                                <w:rFonts w:ascii="Arial" w:hAnsi="Arial" w:cs="Arial"/>
                                <w:sz w:val="22"/>
                              </w:rPr>
                              <w:t>Um einerseits das Leistungsrisiko zu minimieren und andererseits keine</w:t>
                            </w:r>
                          </w:p>
                          <w:p w:rsidR="00FA0F26" w:rsidRPr="00FA0F26" w:rsidRDefault="00FA0F26" w:rsidP="00FA0F26">
                            <w:pPr>
                              <w:ind w:right="567"/>
                              <w:rPr>
                                <w:rFonts w:ascii="Arial" w:hAnsi="Arial" w:cs="Arial"/>
                                <w:sz w:val="22"/>
                              </w:rPr>
                            </w:pPr>
                            <w:r w:rsidRPr="00FA0F26">
                              <w:rPr>
                                <w:rFonts w:ascii="Arial" w:hAnsi="Arial" w:cs="Arial"/>
                                <w:sz w:val="22"/>
                              </w:rPr>
                              <w:t xml:space="preserve">zusätzlichen Personalkosten zu haben, wurde nach reiflicher Prüfung mit der </w:t>
                            </w:r>
                            <w:r w:rsidR="00A4131B">
                              <w:rPr>
                                <w:rFonts w:ascii="Arial" w:hAnsi="Arial" w:cs="Arial"/>
                                <w:sz w:val="22"/>
                              </w:rPr>
                              <w:t xml:space="preserve">Merkur </w:t>
                            </w:r>
                            <w:r w:rsidRPr="00FA0F26">
                              <w:rPr>
                                <w:rFonts w:ascii="Arial" w:hAnsi="Arial" w:cs="Arial"/>
                                <w:sz w:val="22"/>
                              </w:rPr>
                              <w:t xml:space="preserve">Versicherung AG, </w:t>
                            </w:r>
                            <w:r w:rsidR="00E566DA" w:rsidRPr="00E566DA">
                              <w:rPr>
                                <w:rFonts w:ascii="Arial" w:hAnsi="Arial" w:cs="Arial"/>
                                <w:sz w:val="22"/>
                              </w:rPr>
                              <w:t>Conrad-von-</w:t>
                            </w:r>
                            <w:proofErr w:type="spellStart"/>
                            <w:r w:rsidR="00E566DA" w:rsidRPr="00E566DA">
                              <w:rPr>
                                <w:rFonts w:ascii="Arial" w:hAnsi="Arial" w:cs="Arial"/>
                                <w:sz w:val="22"/>
                              </w:rPr>
                              <w:t>Hötzendorf</w:t>
                            </w:r>
                            <w:proofErr w:type="spellEnd"/>
                            <w:r w:rsidR="00E566DA" w:rsidRPr="00E566DA">
                              <w:rPr>
                                <w:rFonts w:ascii="Arial" w:hAnsi="Arial" w:cs="Arial"/>
                                <w:sz w:val="22"/>
                              </w:rPr>
                              <w:t xml:space="preserve"> Straße 84</w:t>
                            </w:r>
                            <w:r w:rsidRPr="00FA0F26">
                              <w:rPr>
                                <w:rFonts w:ascii="Arial" w:hAnsi="Arial" w:cs="Arial"/>
                                <w:sz w:val="22"/>
                              </w:rPr>
                              <w:t xml:space="preserve">, 8010 Graz, ein </w:t>
                            </w:r>
                            <w:r w:rsidR="00C205FE">
                              <w:rPr>
                                <w:rFonts w:ascii="Arial" w:hAnsi="Arial" w:cs="Arial"/>
                                <w:sz w:val="22"/>
                              </w:rPr>
                              <w:t>Rückversicherungs</w:t>
                            </w:r>
                            <w:r w:rsidRPr="00FA0F26">
                              <w:rPr>
                                <w:rFonts w:ascii="Arial" w:hAnsi="Arial" w:cs="Arial"/>
                                <w:sz w:val="22"/>
                              </w:rPr>
                              <w:t>vertrag abgeschlossen.</w:t>
                            </w:r>
                          </w:p>
                          <w:p w:rsidR="00FA0F26" w:rsidRPr="00FA0F26" w:rsidRDefault="00FA0F26" w:rsidP="00FA0F26">
                            <w:pPr>
                              <w:ind w:right="567"/>
                              <w:rPr>
                                <w:rFonts w:ascii="Arial" w:hAnsi="Arial" w:cs="Arial"/>
                                <w:sz w:val="22"/>
                              </w:rPr>
                            </w:pPr>
                          </w:p>
                          <w:p w:rsidR="00FA0F26" w:rsidRDefault="00FA0F26" w:rsidP="00FA0F26">
                            <w:pPr>
                              <w:ind w:right="567"/>
                              <w:rPr>
                                <w:rFonts w:ascii="Arial" w:hAnsi="Arial" w:cs="Arial"/>
                                <w:sz w:val="22"/>
                              </w:rPr>
                            </w:pPr>
                            <w:r w:rsidRPr="00FA0F26">
                              <w:rPr>
                                <w:rFonts w:ascii="Arial" w:hAnsi="Arial" w:cs="Arial"/>
                                <w:sz w:val="22"/>
                              </w:rPr>
                              <w:t xml:space="preserve">Die </w:t>
                            </w:r>
                            <w:r w:rsidR="0073691D">
                              <w:rPr>
                                <w:rFonts w:ascii="Arial" w:hAnsi="Arial" w:cs="Arial"/>
                                <w:sz w:val="22"/>
                              </w:rPr>
                              <w:t>Merku</w:t>
                            </w:r>
                            <w:r w:rsidR="00A4131B">
                              <w:rPr>
                                <w:rFonts w:ascii="Arial" w:hAnsi="Arial" w:cs="Arial"/>
                                <w:sz w:val="22"/>
                              </w:rPr>
                              <w:t>r</w:t>
                            </w:r>
                            <w:r w:rsidR="0073691D">
                              <w:rPr>
                                <w:rFonts w:ascii="Arial" w:hAnsi="Arial" w:cs="Arial"/>
                                <w:sz w:val="22"/>
                              </w:rPr>
                              <w:t xml:space="preserve"> </w:t>
                            </w:r>
                            <w:r w:rsidRPr="00FA0F26">
                              <w:rPr>
                                <w:rFonts w:ascii="Arial" w:hAnsi="Arial" w:cs="Arial"/>
                                <w:sz w:val="22"/>
                              </w:rPr>
                              <w:t xml:space="preserve">Versicherung AG wird aufgrund dieses Vertrages alle notwendigen Arbeiten, wie Erstellen der versicherungsmathematischen Unterlagen, Verträge mit Krankenhäusern, etc. für uns erledigen. Auch alle Leistungsfälle werden von der </w:t>
                            </w:r>
                            <w:r w:rsidR="00A4131B">
                              <w:rPr>
                                <w:rFonts w:ascii="Arial" w:hAnsi="Arial" w:cs="Arial"/>
                                <w:sz w:val="22"/>
                              </w:rPr>
                              <w:t xml:space="preserve">Merkur </w:t>
                            </w:r>
                            <w:r w:rsidRPr="00FA0F26">
                              <w:rPr>
                                <w:rFonts w:ascii="Arial" w:hAnsi="Arial" w:cs="Arial"/>
                                <w:sz w:val="22"/>
                              </w:rPr>
                              <w:t>Versicherung AG im Namen und für Rechnung der Ärztekammer Salzburg abgerechnet</w:t>
                            </w:r>
                            <w:r w:rsidR="00527428">
                              <w:rPr>
                                <w:rFonts w:ascii="Arial" w:hAnsi="Arial" w:cs="Arial"/>
                                <w:sz w:val="22"/>
                              </w:rPr>
                              <w:t xml:space="preserve">. </w:t>
                            </w:r>
                            <w:r w:rsidR="00C205FE">
                              <w:rPr>
                                <w:rFonts w:ascii="Arial" w:hAnsi="Arial" w:cs="Arial"/>
                                <w:sz w:val="22"/>
                              </w:rPr>
                              <w:t xml:space="preserve"> </w:t>
                            </w:r>
                          </w:p>
                          <w:p w:rsidR="0063137D" w:rsidRPr="00FA0F26" w:rsidRDefault="0063137D" w:rsidP="00FA0F26">
                            <w:pPr>
                              <w:ind w:right="567"/>
                              <w:rPr>
                                <w:rFonts w:ascii="Arial" w:hAnsi="Arial" w:cs="Arial"/>
                                <w:sz w:val="22"/>
                              </w:rPr>
                            </w:pPr>
                            <w:bookmarkStart w:id="0" w:name="_GoBack"/>
                            <w:bookmarkEnd w:id="0"/>
                          </w:p>
                          <w:p w:rsidR="00D006EF" w:rsidRDefault="00FA0F26" w:rsidP="00D006EF">
                            <w:pPr>
                              <w:pStyle w:val="NurText"/>
                              <w:rPr>
                                <w:rFonts w:ascii="Arial" w:hAnsi="Arial" w:cs="Arial"/>
                              </w:rPr>
                            </w:pPr>
                            <w:r w:rsidRPr="00D006EF">
                              <w:rPr>
                                <w:rFonts w:ascii="Arial" w:hAnsi="Arial" w:cs="Arial"/>
                              </w:rPr>
                              <w:t xml:space="preserve">Das Kammeramt übernimmt </w:t>
                            </w:r>
                            <w:r w:rsidR="00D006EF">
                              <w:rPr>
                                <w:rFonts w:ascii="Arial" w:hAnsi="Arial" w:cs="Arial"/>
                              </w:rPr>
                              <w:t xml:space="preserve">ausschließlich </w:t>
                            </w:r>
                            <w:r w:rsidRPr="00D006EF">
                              <w:rPr>
                                <w:rFonts w:ascii="Arial" w:hAnsi="Arial" w:cs="Arial"/>
                              </w:rPr>
                              <w:t xml:space="preserve">die Anmeldung bzw. Abmeldung. </w:t>
                            </w:r>
                          </w:p>
                          <w:p w:rsidR="00D006EF" w:rsidRDefault="00D006EF" w:rsidP="00D006EF">
                            <w:pPr>
                              <w:pStyle w:val="NurText"/>
                              <w:rPr>
                                <w:rFonts w:ascii="Arial" w:hAnsi="Arial" w:cs="Arial"/>
                              </w:rPr>
                            </w:pPr>
                          </w:p>
                          <w:p w:rsidR="00D006EF" w:rsidRPr="00D006EF" w:rsidRDefault="00FA0F26" w:rsidP="00D006EF">
                            <w:pPr>
                              <w:pStyle w:val="NurText"/>
                              <w:rPr>
                                <w:rFonts w:ascii="Arial" w:hAnsi="Arial" w:cs="Arial"/>
                                <w:i/>
                              </w:rPr>
                            </w:pPr>
                            <w:r w:rsidRPr="00D006EF">
                              <w:rPr>
                                <w:rFonts w:ascii="Arial" w:hAnsi="Arial" w:cs="Arial"/>
                              </w:rPr>
                              <w:t xml:space="preserve">Weitere Fragen sind bitte direkt an die </w:t>
                            </w:r>
                            <w:r w:rsidR="00A4131B" w:rsidRPr="00D006EF">
                              <w:rPr>
                                <w:rFonts w:ascii="Arial" w:hAnsi="Arial" w:cs="Arial"/>
                              </w:rPr>
                              <w:t>Merkur</w:t>
                            </w:r>
                            <w:r w:rsidRPr="00D006EF">
                              <w:rPr>
                                <w:rFonts w:ascii="Arial" w:hAnsi="Arial" w:cs="Arial"/>
                              </w:rPr>
                              <w:t xml:space="preserve"> Versicherung AG</w:t>
                            </w:r>
                            <w:r w:rsidR="00E566DA" w:rsidRPr="00D006EF">
                              <w:rPr>
                                <w:rFonts w:ascii="Arial" w:hAnsi="Arial" w:cs="Arial"/>
                              </w:rPr>
                              <w:t xml:space="preserve">, </w:t>
                            </w:r>
                            <w:r w:rsidR="00D006EF">
                              <w:rPr>
                                <w:rFonts w:ascii="Arial" w:hAnsi="Arial" w:cs="Arial"/>
                              </w:rPr>
                              <w:br/>
                            </w:r>
                            <w:r w:rsidR="00E566DA" w:rsidRPr="00D006EF">
                              <w:rPr>
                                <w:rFonts w:ascii="Arial" w:hAnsi="Arial" w:cs="Arial"/>
                              </w:rPr>
                              <w:t>Conrad-von-</w:t>
                            </w:r>
                            <w:proofErr w:type="spellStart"/>
                            <w:r w:rsidR="00E566DA" w:rsidRPr="00D006EF">
                              <w:rPr>
                                <w:rFonts w:ascii="Arial" w:hAnsi="Arial" w:cs="Arial"/>
                              </w:rPr>
                              <w:t>Hötzendorf</w:t>
                            </w:r>
                            <w:proofErr w:type="spellEnd"/>
                            <w:r w:rsidR="00E566DA" w:rsidRPr="00D006EF">
                              <w:rPr>
                                <w:rFonts w:ascii="Arial" w:hAnsi="Arial" w:cs="Arial"/>
                              </w:rPr>
                              <w:t xml:space="preserve"> Straße 84</w:t>
                            </w:r>
                            <w:r w:rsidRPr="00D006EF">
                              <w:rPr>
                                <w:rFonts w:ascii="Arial" w:hAnsi="Arial" w:cs="Arial"/>
                              </w:rPr>
                              <w:t xml:space="preserve">, 8010 Graz </w:t>
                            </w:r>
                            <w:r w:rsidRPr="00D006EF">
                              <w:rPr>
                                <w:rFonts w:ascii="Arial" w:hAnsi="Arial" w:cs="Arial"/>
                              </w:rPr>
                              <w:br/>
                            </w:r>
                            <w:r w:rsidR="00D006EF" w:rsidRPr="00D006EF">
                              <w:rPr>
                                <w:rFonts w:ascii="Arial" w:hAnsi="Arial" w:cs="Arial"/>
                                <w:i/>
                              </w:rPr>
                              <w:t>merkur@merkur.at</w:t>
                            </w:r>
                          </w:p>
                          <w:p w:rsidR="0063137D" w:rsidRDefault="00D006EF" w:rsidP="00D006EF">
                            <w:pPr>
                              <w:pStyle w:val="NurText"/>
                              <w:rPr>
                                <w:rFonts w:ascii="Arial" w:eastAsia="Times New Roman" w:hAnsi="Arial" w:cs="Arial"/>
                                <w:b/>
                                <w:szCs w:val="20"/>
                                <w:lang w:val="de-DE" w:eastAsia="de-DE"/>
                              </w:rPr>
                            </w:pPr>
                            <w:r w:rsidRPr="00D006EF">
                              <w:rPr>
                                <w:rFonts w:ascii="Arial" w:hAnsi="Arial" w:cs="Arial"/>
                              </w:rPr>
                              <w:t>0316/8034-2020 zu richten.</w:t>
                            </w:r>
                            <w:r w:rsidR="00D373DD">
                              <w:rPr>
                                <w:rFonts w:ascii="Arial" w:eastAsia="Times New Roman" w:hAnsi="Arial" w:cs="Arial"/>
                                <w:szCs w:val="20"/>
                                <w:lang w:val="de-DE" w:eastAsia="de-DE"/>
                              </w:rPr>
                              <w:br/>
                            </w:r>
                            <w:r w:rsidR="00C54BDF">
                              <w:rPr>
                                <w:rFonts w:ascii="Arial" w:eastAsia="Times New Roman" w:hAnsi="Arial" w:cs="Arial"/>
                                <w:szCs w:val="20"/>
                                <w:lang w:val="de-DE" w:eastAsia="de-DE"/>
                              </w:rPr>
                              <w:br/>
                            </w:r>
                            <w:r w:rsidR="00C54BDF" w:rsidRPr="0063137D">
                              <w:rPr>
                                <w:rFonts w:ascii="Arial" w:eastAsia="Times New Roman" w:hAnsi="Arial" w:cs="Arial"/>
                                <w:b/>
                                <w:color w:val="00B0F0"/>
                                <w:szCs w:val="20"/>
                                <w:lang w:val="de-DE" w:eastAsia="de-DE"/>
                              </w:rPr>
                              <w:t>Wir empfehlen die Einreichung über das Merkur-Online-Portal bzw. die Merkur App.</w:t>
                            </w:r>
                          </w:p>
                          <w:p w:rsidR="00C54BDF" w:rsidRPr="00C54BDF" w:rsidRDefault="00C54BDF" w:rsidP="00D006EF">
                            <w:pPr>
                              <w:pStyle w:val="NurText"/>
                              <w:rPr>
                                <w:rFonts w:ascii="Arial" w:eastAsia="Times New Roman" w:hAnsi="Arial" w:cs="Arial"/>
                                <w:b/>
                                <w:szCs w:val="20"/>
                                <w:lang w:val="de-DE" w:eastAsia="de-DE"/>
                              </w:rPr>
                            </w:pPr>
                            <w:r w:rsidRPr="00C54BDF">
                              <w:rPr>
                                <w:rFonts w:ascii="Arial" w:eastAsia="Times New Roman" w:hAnsi="Arial" w:cs="Arial"/>
                                <w:b/>
                                <w:szCs w:val="20"/>
                                <w:lang w:val="de-DE" w:eastAsia="de-DE"/>
                              </w:rPr>
                              <w:br/>
                              <w:t xml:space="preserve">Details und Leitfaden zur Registrierung finden Sie auf der </w:t>
                            </w:r>
                            <w:r w:rsidR="0063137D">
                              <w:rPr>
                                <w:rFonts w:ascii="Arial" w:eastAsia="Times New Roman" w:hAnsi="Arial" w:cs="Arial"/>
                                <w:b/>
                                <w:szCs w:val="20"/>
                                <w:lang w:val="de-DE" w:eastAsia="de-DE"/>
                              </w:rPr>
                              <w:br/>
                            </w:r>
                            <w:r w:rsidRPr="00C54BDF">
                              <w:rPr>
                                <w:rFonts w:ascii="Arial" w:eastAsia="Times New Roman" w:hAnsi="Arial" w:cs="Arial"/>
                                <w:b/>
                                <w:szCs w:val="20"/>
                                <w:lang w:val="de-DE" w:eastAsia="de-DE"/>
                              </w:rPr>
                              <w:t>Ärztekammer Salzburg Homepage:</w:t>
                            </w:r>
                          </w:p>
                          <w:p w:rsidR="00C54BDF" w:rsidRPr="00C54BDF" w:rsidRDefault="0063137D" w:rsidP="00D006EF">
                            <w:pPr>
                              <w:pStyle w:val="NurText"/>
                              <w:rPr>
                                <w:rFonts w:ascii="Arial" w:eastAsia="Times New Roman" w:hAnsi="Arial" w:cs="Arial"/>
                                <w:szCs w:val="22"/>
                                <w:lang w:val="de-DE" w:eastAsia="de-DE"/>
                              </w:rPr>
                            </w:pPr>
                            <w:hyperlink r:id="rId14" w:history="1">
                              <w:r w:rsidR="00C54BDF" w:rsidRPr="00C54BDF">
                                <w:rPr>
                                  <w:rStyle w:val="Hyperlink"/>
                                  <w:rFonts w:ascii="Arial" w:eastAsia="Times New Roman" w:hAnsi="Arial" w:cs="Arial"/>
                                  <w:szCs w:val="22"/>
                                  <w:lang w:val="de-DE" w:eastAsia="de-DE"/>
                                </w:rPr>
                                <w:t>https://www.aeksbg.at/wohlfahrtsfonds/beitraege-leistungen/versicherungen-im-wohlfahrtsfonds</w:t>
                              </w:r>
                            </w:hyperlink>
                          </w:p>
                          <w:p w:rsidR="00C54BDF" w:rsidRDefault="00C54BDF" w:rsidP="00D006EF">
                            <w:pPr>
                              <w:pStyle w:val="NurText"/>
                              <w:rPr>
                                <w:rFonts w:ascii="Arial" w:eastAsia="Times New Roman" w:hAnsi="Arial" w:cs="Arial"/>
                                <w:szCs w:val="20"/>
                                <w:lang w:val="de-DE" w:eastAsia="de-DE"/>
                              </w:rPr>
                            </w:pPr>
                          </w:p>
                          <w:p w:rsidR="00D373DD" w:rsidRPr="00D373DD" w:rsidRDefault="00D373DD" w:rsidP="00D006EF">
                            <w:pPr>
                              <w:pStyle w:val="NurText"/>
                              <w:rPr>
                                <w:rFonts w:ascii="Arial" w:eastAsia="Times New Roman" w:hAnsi="Arial" w:cs="Arial"/>
                                <w:szCs w:val="20"/>
                                <w:lang w:val="de-DE" w:eastAsia="de-DE"/>
                              </w:rPr>
                            </w:pPr>
                            <w:r w:rsidRPr="0063137D">
                              <w:rPr>
                                <w:rFonts w:ascii="Arial" w:eastAsia="Times New Roman" w:hAnsi="Arial" w:cs="Arial"/>
                                <w:szCs w:val="20"/>
                                <w:lang w:val="de-DE" w:eastAsia="de-DE"/>
                              </w:rPr>
                              <w:br/>
                            </w:r>
                            <w:r w:rsidR="00C54BDF" w:rsidRPr="0063137D">
                              <w:rPr>
                                <w:rFonts w:ascii="Arial" w:eastAsia="Times New Roman" w:hAnsi="Arial" w:cs="Arial"/>
                                <w:szCs w:val="20"/>
                                <w:lang w:val="de-DE" w:eastAsia="de-DE"/>
                              </w:rPr>
                              <w:t>Andernfalls</w:t>
                            </w:r>
                            <w:r w:rsidRPr="0063137D">
                              <w:rPr>
                                <w:rFonts w:ascii="Arial" w:eastAsia="Times New Roman" w:hAnsi="Arial" w:cs="Arial"/>
                                <w:szCs w:val="20"/>
                                <w:lang w:val="de-DE" w:eastAsia="de-DE"/>
                              </w:rPr>
                              <w:t xml:space="preserve"> senden Sie die Originalrechnungen unter Bekanntgabe Ihrer Bankverbindung </w:t>
                            </w:r>
                            <w:r w:rsidRPr="00D373DD">
                              <w:rPr>
                                <w:rFonts w:ascii="Arial" w:eastAsia="Times New Roman" w:hAnsi="Arial" w:cs="Arial"/>
                                <w:szCs w:val="20"/>
                                <w:lang w:val="de-DE" w:eastAsia="de-DE"/>
                              </w:rPr>
                              <w:t>an:</w:t>
                            </w:r>
                          </w:p>
                          <w:p w:rsidR="00D373DD" w:rsidRPr="00D373DD" w:rsidRDefault="00D373DD" w:rsidP="00D373DD">
                            <w:pPr>
                              <w:pStyle w:val="NurText"/>
                              <w:rPr>
                                <w:rFonts w:ascii="Arial" w:eastAsia="Times New Roman" w:hAnsi="Arial" w:cs="Arial"/>
                                <w:szCs w:val="20"/>
                                <w:lang w:val="de-DE" w:eastAsia="de-DE"/>
                              </w:rPr>
                            </w:pPr>
                          </w:p>
                          <w:p w:rsidR="00D373DD" w:rsidRPr="00D006EF" w:rsidRDefault="00D373DD" w:rsidP="00D373DD">
                            <w:pPr>
                              <w:pStyle w:val="NurText"/>
                              <w:rPr>
                                <w:rFonts w:ascii="Arial" w:eastAsia="Times New Roman" w:hAnsi="Arial" w:cs="Arial"/>
                                <w:szCs w:val="20"/>
                                <w:lang w:val="de-DE" w:eastAsia="de-DE"/>
                              </w:rPr>
                            </w:pPr>
                            <w:r w:rsidRPr="00D006EF">
                              <w:rPr>
                                <w:rFonts w:ascii="Arial" w:eastAsia="Times New Roman" w:hAnsi="Arial" w:cs="Arial"/>
                                <w:szCs w:val="20"/>
                                <w:lang w:val="de-DE" w:eastAsia="de-DE"/>
                              </w:rPr>
                              <w:t>Merkur Versicherung AG</w:t>
                            </w:r>
                          </w:p>
                          <w:p w:rsidR="00D373DD" w:rsidRPr="00D006EF" w:rsidRDefault="00D373DD" w:rsidP="00D373DD">
                            <w:pPr>
                              <w:pStyle w:val="NurText"/>
                              <w:rPr>
                                <w:rFonts w:ascii="Arial" w:eastAsia="Times New Roman" w:hAnsi="Arial" w:cs="Arial"/>
                                <w:szCs w:val="20"/>
                                <w:lang w:val="de-DE" w:eastAsia="de-DE"/>
                              </w:rPr>
                            </w:pPr>
                            <w:r w:rsidRPr="00D006EF">
                              <w:rPr>
                                <w:rFonts w:ascii="Arial" w:eastAsia="Times New Roman" w:hAnsi="Arial" w:cs="Arial"/>
                                <w:szCs w:val="20"/>
                                <w:lang w:val="de-DE" w:eastAsia="de-DE"/>
                              </w:rPr>
                              <w:t>Leistungsabteilung Krankenversicherung</w:t>
                            </w:r>
                          </w:p>
                          <w:p w:rsidR="00E566DA" w:rsidRPr="00D006EF" w:rsidRDefault="00E566DA" w:rsidP="00D373DD">
                            <w:pPr>
                              <w:pStyle w:val="NurText"/>
                              <w:rPr>
                                <w:rFonts w:ascii="Arial" w:eastAsia="Times New Roman" w:hAnsi="Arial" w:cs="Arial"/>
                                <w:szCs w:val="20"/>
                                <w:lang w:val="de-DE" w:eastAsia="de-DE"/>
                              </w:rPr>
                            </w:pPr>
                            <w:r w:rsidRPr="00D006EF">
                              <w:rPr>
                                <w:rFonts w:ascii="Arial" w:eastAsia="Times New Roman" w:hAnsi="Arial" w:cs="Arial"/>
                                <w:szCs w:val="20"/>
                                <w:lang w:val="de-DE" w:eastAsia="de-DE"/>
                              </w:rPr>
                              <w:t>Conrad-von-</w:t>
                            </w:r>
                            <w:proofErr w:type="spellStart"/>
                            <w:r w:rsidRPr="00D006EF">
                              <w:rPr>
                                <w:rFonts w:ascii="Arial" w:eastAsia="Times New Roman" w:hAnsi="Arial" w:cs="Arial"/>
                                <w:szCs w:val="20"/>
                                <w:lang w:val="de-DE" w:eastAsia="de-DE"/>
                              </w:rPr>
                              <w:t>Hötzendorf</w:t>
                            </w:r>
                            <w:proofErr w:type="spellEnd"/>
                            <w:r w:rsidRPr="00D006EF">
                              <w:rPr>
                                <w:rFonts w:ascii="Arial" w:eastAsia="Times New Roman" w:hAnsi="Arial" w:cs="Arial"/>
                                <w:szCs w:val="20"/>
                                <w:lang w:val="de-DE" w:eastAsia="de-DE"/>
                              </w:rPr>
                              <w:t xml:space="preserve"> Straße 84</w:t>
                            </w:r>
                          </w:p>
                          <w:p w:rsidR="00D373DD" w:rsidRPr="00D006EF" w:rsidRDefault="00D373DD" w:rsidP="00D373DD">
                            <w:pPr>
                              <w:pStyle w:val="NurText"/>
                              <w:rPr>
                                <w:rFonts w:ascii="Arial" w:eastAsia="Times New Roman" w:hAnsi="Arial" w:cs="Arial"/>
                                <w:szCs w:val="20"/>
                                <w:lang w:val="de-DE" w:eastAsia="de-DE"/>
                              </w:rPr>
                            </w:pPr>
                            <w:r w:rsidRPr="00D006EF">
                              <w:rPr>
                                <w:rFonts w:ascii="Arial" w:eastAsia="Times New Roman" w:hAnsi="Arial" w:cs="Arial"/>
                                <w:szCs w:val="20"/>
                                <w:lang w:val="de-DE" w:eastAsia="de-DE"/>
                              </w:rPr>
                              <w:t>8010 Graz, Tel: +43 316/8034-0</w:t>
                            </w:r>
                          </w:p>
                          <w:p w:rsidR="00D373DD" w:rsidRPr="00D006EF" w:rsidRDefault="00D373DD" w:rsidP="00D373DD">
                            <w:pPr>
                              <w:pStyle w:val="NurText"/>
                              <w:rPr>
                                <w:rFonts w:ascii="Arial" w:eastAsia="Times New Roman" w:hAnsi="Arial" w:cs="Arial"/>
                                <w:szCs w:val="20"/>
                                <w:lang w:val="de-DE" w:eastAsia="de-DE"/>
                              </w:rPr>
                            </w:pPr>
                          </w:p>
                          <w:p w:rsidR="00D373DD" w:rsidRPr="00D006EF" w:rsidRDefault="00D373DD" w:rsidP="00D373DD">
                            <w:pPr>
                              <w:pStyle w:val="NurText"/>
                              <w:rPr>
                                <w:rFonts w:ascii="Arial" w:eastAsia="Times New Roman" w:hAnsi="Arial" w:cs="Arial"/>
                                <w:szCs w:val="20"/>
                                <w:lang w:val="de-DE" w:eastAsia="de-DE"/>
                              </w:rPr>
                            </w:pPr>
                            <w:r w:rsidRPr="00D006EF">
                              <w:rPr>
                                <w:rFonts w:ascii="Arial" w:eastAsia="Times New Roman" w:hAnsi="Arial" w:cs="Arial"/>
                                <w:szCs w:val="20"/>
                                <w:lang w:val="de-DE" w:eastAsia="de-DE"/>
                              </w:rPr>
                              <w:t xml:space="preserve">Nach Prüfung der eingelangten Rechnungen </w:t>
                            </w:r>
                            <w:proofErr w:type="gramStart"/>
                            <w:r w:rsidRPr="00D006EF">
                              <w:rPr>
                                <w:rFonts w:ascii="Arial" w:eastAsia="Times New Roman" w:hAnsi="Arial" w:cs="Arial"/>
                                <w:szCs w:val="20"/>
                                <w:lang w:val="de-DE" w:eastAsia="de-DE"/>
                              </w:rPr>
                              <w:t>erfolgt</w:t>
                            </w:r>
                            <w:proofErr w:type="gramEnd"/>
                            <w:r w:rsidRPr="00D006EF">
                              <w:rPr>
                                <w:rFonts w:ascii="Arial" w:eastAsia="Times New Roman" w:hAnsi="Arial" w:cs="Arial"/>
                                <w:szCs w:val="20"/>
                                <w:lang w:val="de-DE" w:eastAsia="de-DE"/>
                              </w:rPr>
                              <w:t xml:space="preserve"> eine Abrechnungsinformation und die Überweisung der zu leistenden Beträge.</w:t>
                            </w:r>
                          </w:p>
                          <w:p w:rsidR="00D373DD" w:rsidRPr="00D006EF" w:rsidRDefault="00D373DD" w:rsidP="00D373DD">
                            <w:pPr>
                              <w:pStyle w:val="NurText"/>
                              <w:rPr>
                                <w:rFonts w:ascii="Arial" w:eastAsia="Times New Roman" w:hAnsi="Arial" w:cs="Arial"/>
                                <w:szCs w:val="20"/>
                                <w:lang w:val="de-DE" w:eastAsia="de-DE"/>
                              </w:rPr>
                            </w:pPr>
                          </w:p>
                          <w:p w:rsidR="00D373DD" w:rsidRPr="00D006EF" w:rsidRDefault="00D373DD" w:rsidP="00D373DD">
                            <w:pPr>
                              <w:pStyle w:val="NurText"/>
                              <w:rPr>
                                <w:rFonts w:ascii="Arial" w:eastAsia="Times New Roman" w:hAnsi="Arial" w:cs="Arial"/>
                                <w:szCs w:val="20"/>
                                <w:lang w:val="de-DE" w:eastAsia="de-DE"/>
                              </w:rPr>
                            </w:pPr>
                            <w:r w:rsidRPr="00D006EF">
                              <w:rPr>
                                <w:rFonts w:ascii="Arial" w:eastAsia="Times New Roman" w:hAnsi="Arial" w:cs="Arial"/>
                                <w:szCs w:val="20"/>
                                <w:lang w:val="de-DE" w:eastAsia="de-DE"/>
                              </w:rPr>
                              <w:t>Auch ein Einreichen via Email ist möglich:</w:t>
                            </w:r>
                          </w:p>
                          <w:p w:rsidR="00D373DD" w:rsidRPr="00D006EF" w:rsidRDefault="00D373DD" w:rsidP="00D373DD">
                            <w:pPr>
                              <w:pStyle w:val="NurText"/>
                              <w:rPr>
                                <w:rFonts w:ascii="Arial" w:eastAsia="Times New Roman" w:hAnsi="Arial" w:cs="Arial"/>
                                <w:szCs w:val="20"/>
                                <w:lang w:val="de-DE" w:eastAsia="de-DE"/>
                              </w:rPr>
                            </w:pPr>
                            <w:r w:rsidRPr="00D006EF">
                              <w:rPr>
                                <w:rFonts w:ascii="Arial" w:eastAsia="Times New Roman" w:hAnsi="Arial" w:cs="Arial"/>
                                <w:szCs w:val="20"/>
                                <w:lang w:val="de-DE" w:eastAsia="de-DE"/>
                              </w:rPr>
                              <w:t>Krankenhausrechnungen und Rechnungen über ambulante Operationen:</w:t>
                            </w:r>
                          </w:p>
                          <w:p w:rsidR="00D373DD" w:rsidRPr="00D006EF" w:rsidRDefault="00D373DD" w:rsidP="00D373DD">
                            <w:pPr>
                              <w:pStyle w:val="NurText"/>
                              <w:rPr>
                                <w:rFonts w:ascii="Arial" w:eastAsia="Times New Roman" w:hAnsi="Arial" w:cs="Arial"/>
                                <w:szCs w:val="20"/>
                                <w:lang w:val="de-DE" w:eastAsia="de-DE"/>
                              </w:rPr>
                            </w:pPr>
                            <w:proofErr w:type="spellStart"/>
                            <w:r w:rsidRPr="00D006EF">
                              <w:rPr>
                                <w:rFonts w:ascii="Arial" w:eastAsia="Times New Roman" w:hAnsi="Arial" w:cs="Arial"/>
                                <w:szCs w:val="20"/>
                                <w:lang w:val="de-DE" w:eastAsia="de-DE"/>
                              </w:rPr>
                              <w:t>Email</w:t>
                            </w:r>
                            <w:proofErr w:type="spellEnd"/>
                            <w:r w:rsidRPr="00D006EF">
                              <w:rPr>
                                <w:rFonts w:ascii="Arial" w:eastAsia="Times New Roman" w:hAnsi="Arial" w:cs="Arial"/>
                                <w:szCs w:val="20"/>
                                <w:lang w:val="de-DE" w:eastAsia="de-DE"/>
                              </w:rPr>
                              <w:t xml:space="preserve"> an: gv.leistung.kh.verrechnung@merkur.at</w:t>
                            </w:r>
                          </w:p>
                          <w:p w:rsidR="00D373DD" w:rsidRPr="00D006EF" w:rsidRDefault="00D373DD" w:rsidP="00D373DD">
                            <w:pPr>
                              <w:pStyle w:val="NurText"/>
                              <w:rPr>
                                <w:rFonts w:ascii="Arial" w:eastAsia="Times New Roman" w:hAnsi="Arial" w:cs="Arial"/>
                                <w:szCs w:val="20"/>
                                <w:lang w:val="de-DE" w:eastAsia="de-DE"/>
                              </w:rPr>
                            </w:pPr>
                            <w:r w:rsidRPr="00D006EF">
                              <w:rPr>
                                <w:rFonts w:ascii="Arial" w:eastAsia="Times New Roman" w:hAnsi="Arial" w:cs="Arial"/>
                                <w:szCs w:val="20"/>
                                <w:lang w:val="de-DE" w:eastAsia="de-DE"/>
                              </w:rPr>
                              <w:t>Rechnungen über ambulante Behandlungen:</w:t>
                            </w:r>
                          </w:p>
                          <w:p w:rsidR="00D373DD" w:rsidRPr="00D006EF" w:rsidRDefault="00D373DD" w:rsidP="00D373DD">
                            <w:pPr>
                              <w:pStyle w:val="NurText"/>
                              <w:rPr>
                                <w:rFonts w:ascii="Arial" w:eastAsia="Times New Roman" w:hAnsi="Arial" w:cs="Arial"/>
                                <w:szCs w:val="20"/>
                                <w:lang w:val="de-DE" w:eastAsia="de-DE"/>
                              </w:rPr>
                            </w:pPr>
                            <w:proofErr w:type="spellStart"/>
                            <w:r w:rsidRPr="00D006EF">
                              <w:rPr>
                                <w:rFonts w:ascii="Arial" w:eastAsia="Times New Roman" w:hAnsi="Arial" w:cs="Arial"/>
                                <w:szCs w:val="20"/>
                                <w:lang w:val="de-DE" w:eastAsia="de-DE"/>
                              </w:rPr>
                              <w:t>Email</w:t>
                            </w:r>
                            <w:proofErr w:type="spellEnd"/>
                            <w:r w:rsidRPr="00D006EF">
                              <w:rPr>
                                <w:rFonts w:ascii="Arial" w:eastAsia="Times New Roman" w:hAnsi="Arial" w:cs="Arial"/>
                                <w:szCs w:val="20"/>
                                <w:lang w:val="de-DE" w:eastAsia="de-DE"/>
                              </w:rPr>
                              <w:t xml:space="preserve"> an: gv.kunden-leistung@merkur.at</w:t>
                            </w:r>
                          </w:p>
                          <w:p w:rsidR="00D373DD" w:rsidRPr="00D006EF" w:rsidRDefault="00D373DD" w:rsidP="00D373DD">
                            <w:pPr>
                              <w:pStyle w:val="NurText"/>
                              <w:rPr>
                                <w:rFonts w:ascii="Arial" w:eastAsia="Times New Roman" w:hAnsi="Arial" w:cs="Arial"/>
                                <w:szCs w:val="20"/>
                                <w:lang w:val="de-DE" w:eastAsia="de-DE"/>
                              </w:rPr>
                            </w:pPr>
                          </w:p>
                          <w:p w:rsidR="00D373DD" w:rsidRPr="00D006EF" w:rsidRDefault="00D373DD" w:rsidP="00D373DD">
                            <w:pPr>
                              <w:pStyle w:val="NurText"/>
                              <w:rPr>
                                <w:rFonts w:ascii="Arial" w:eastAsia="Times New Roman" w:hAnsi="Arial" w:cs="Arial"/>
                                <w:szCs w:val="20"/>
                                <w:lang w:val="de-DE" w:eastAsia="de-DE"/>
                              </w:rPr>
                            </w:pPr>
                            <w:r w:rsidRPr="00D006EF">
                              <w:rPr>
                                <w:rFonts w:ascii="Arial" w:eastAsia="Times New Roman" w:hAnsi="Arial" w:cs="Arial"/>
                                <w:szCs w:val="20"/>
                                <w:lang w:val="de-DE" w:eastAsia="de-DE"/>
                              </w:rPr>
                              <w:t xml:space="preserve">Bitte bei Übermittlungen der Rechnungen per Mail im Betreff die </w:t>
                            </w:r>
                          </w:p>
                          <w:p w:rsidR="00D373DD" w:rsidRPr="00D006EF" w:rsidRDefault="0063137D" w:rsidP="00D373DD">
                            <w:pPr>
                              <w:pStyle w:val="NurText"/>
                              <w:rPr>
                                <w:rFonts w:ascii="Arial" w:eastAsia="Times New Roman" w:hAnsi="Arial" w:cs="Arial"/>
                                <w:szCs w:val="20"/>
                                <w:lang w:val="de-DE" w:eastAsia="de-DE"/>
                              </w:rPr>
                            </w:pPr>
                            <w:r>
                              <w:rPr>
                                <w:rFonts w:ascii="Arial" w:eastAsia="Times New Roman" w:hAnsi="Arial" w:cs="Arial"/>
                                <w:szCs w:val="20"/>
                                <w:lang w:val="de-DE" w:eastAsia="de-DE"/>
                              </w:rPr>
                              <w:t xml:space="preserve">Vertrags- bzw. </w:t>
                            </w:r>
                            <w:proofErr w:type="spellStart"/>
                            <w:r w:rsidR="00D373DD" w:rsidRPr="00D006EF">
                              <w:rPr>
                                <w:rFonts w:ascii="Arial" w:eastAsia="Times New Roman" w:hAnsi="Arial" w:cs="Arial"/>
                                <w:szCs w:val="20"/>
                                <w:lang w:val="de-DE" w:eastAsia="de-DE"/>
                              </w:rPr>
                              <w:t>Polizzennummer</w:t>
                            </w:r>
                            <w:proofErr w:type="spellEnd"/>
                            <w:r w:rsidR="00D373DD" w:rsidRPr="00D006EF">
                              <w:rPr>
                                <w:rFonts w:ascii="Arial" w:eastAsia="Times New Roman" w:hAnsi="Arial" w:cs="Arial"/>
                                <w:szCs w:val="20"/>
                                <w:lang w:val="de-DE" w:eastAsia="de-DE"/>
                              </w:rPr>
                              <w:t xml:space="preserve"> 7-stellig ohne Punkt mit # am Beginn und am Ende wie folgt </w:t>
                            </w:r>
                          </w:p>
                          <w:p w:rsidR="00FA0F26" w:rsidRDefault="00D373DD" w:rsidP="00D373DD">
                            <w:pPr>
                              <w:pStyle w:val="NurText"/>
                              <w:rPr>
                                <w:rFonts w:ascii="Arial" w:eastAsia="Times New Roman" w:hAnsi="Arial" w:cs="Arial"/>
                                <w:szCs w:val="20"/>
                                <w:lang w:val="de-DE" w:eastAsia="de-DE"/>
                              </w:rPr>
                            </w:pPr>
                            <w:r w:rsidRPr="00D006EF">
                              <w:rPr>
                                <w:rFonts w:ascii="Arial" w:eastAsia="Times New Roman" w:hAnsi="Arial" w:cs="Arial"/>
                                <w:szCs w:val="20"/>
                                <w:lang w:val="de-DE" w:eastAsia="de-DE"/>
                              </w:rPr>
                              <w:t xml:space="preserve">anführen: #Ihre </w:t>
                            </w:r>
                            <w:r w:rsidR="0063137D">
                              <w:rPr>
                                <w:rFonts w:ascii="Arial" w:eastAsia="Times New Roman" w:hAnsi="Arial" w:cs="Arial"/>
                                <w:szCs w:val="20"/>
                                <w:lang w:val="de-DE" w:eastAsia="de-DE"/>
                              </w:rPr>
                              <w:t xml:space="preserve">Vertrags- bzw. </w:t>
                            </w:r>
                            <w:proofErr w:type="spellStart"/>
                            <w:r w:rsidRPr="00D006EF">
                              <w:rPr>
                                <w:rFonts w:ascii="Arial" w:eastAsia="Times New Roman" w:hAnsi="Arial" w:cs="Arial"/>
                                <w:szCs w:val="20"/>
                                <w:lang w:val="de-DE" w:eastAsia="de-DE"/>
                              </w:rPr>
                              <w:t>Polizzennummer</w:t>
                            </w:r>
                            <w:proofErr w:type="spellEnd"/>
                            <w:r w:rsidRPr="00D006EF">
                              <w:rPr>
                                <w:rFonts w:ascii="Arial" w:eastAsia="Times New Roman" w:hAnsi="Arial" w:cs="Arial"/>
                                <w:szCs w:val="20"/>
                                <w:lang w:val="de-DE" w:eastAsia="de-DE"/>
                              </w:rPr>
                              <w:t xml:space="preserve"> (7 Stellen)#</w:t>
                            </w:r>
                          </w:p>
                          <w:p w:rsidR="00A4131B" w:rsidRPr="00FA0F26" w:rsidRDefault="00A4131B" w:rsidP="00FA0F26">
                            <w:pPr>
                              <w:pStyle w:val="NurText"/>
                              <w:rPr>
                                <w:rFonts w:ascii="Arial" w:eastAsia="Times New Roman" w:hAnsi="Arial" w:cs="Arial"/>
                                <w:szCs w:val="20"/>
                                <w:lang w:val="de-DE" w:eastAsia="de-DE"/>
                              </w:rPr>
                            </w:pPr>
                          </w:p>
                          <w:p w:rsidR="00FA0F26" w:rsidRDefault="00FA0F26" w:rsidP="00FA0F26">
                            <w:pPr>
                              <w:ind w:right="567"/>
                              <w:rPr>
                                <w:rFonts w:ascii="Arial" w:hAnsi="Arial" w:cs="Arial"/>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786552" id="_x0000_t202" coordsize="21600,21600" o:spt="202" path="m,l,21600r21600,l21600,xe">
                <v:stroke joinstyle="miter"/>
                <v:path gradientshapeok="t" o:connecttype="rect"/>
              </v:shapetype>
              <v:shape id="_x0000_s1029" type="#_x0000_t202" style="position:absolute;left:0;text-align:left;margin-left:0;margin-top:0;width:502.2pt;height:67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" filled="f" stroked="f">
                <v:textbox>
                  <w:txbxContent>
                    <w:p w:rsidR="00FA0F26" w:rsidRPr="00FA0F26" w:rsidRDefault="00D373DD" w:rsidP="00FA0F26">
                      <w:pPr>
                        <w:ind w:right="567"/>
                        <w:jc w:val="both"/>
                        <w:rPr>
                          <w:rFonts w:ascii="Arial" w:hAnsi="Arial" w:cs="Arial"/>
                          <w:b/>
                          <w:sz w:val="22"/>
                        </w:rPr>
                      </w:pPr>
                      <w:r>
                        <w:rPr>
                          <w:rFonts w:ascii="Arial" w:hAnsi="Arial" w:cs="Arial"/>
                          <w:b/>
                          <w:sz w:val="22"/>
                        </w:rPr>
                        <w:t>2</w:t>
                      </w:r>
                      <w:r w:rsidR="00FA0F26" w:rsidRPr="00FA0F26">
                        <w:rPr>
                          <w:rFonts w:ascii="Arial" w:hAnsi="Arial" w:cs="Arial"/>
                          <w:b/>
                          <w:sz w:val="22"/>
                        </w:rPr>
                        <w:t>) Leistungsabwicklung</w:t>
                      </w:r>
                      <w:r>
                        <w:rPr>
                          <w:rFonts w:ascii="Arial" w:hAnsi="Arial" w:cs="Arial"/>
                          <w:b/>
                          <w:sz w:val="22"/>
                        </w:rPr>
                        <w:t xml:space="preserve"> - Einreichung - Abrechnung</w:t>
                      </w:r>
                    </w:p>
                    <w:p w:rsidR="00FA0F26" w:rsidRPr="00B14B4B" w:rsidRDefault="00FA0F26" w:rsidP="00FA0F26">
                      <w:pPr>
                        <w:ind w:right="567"/>
                        <w:rPr>
                          <w:rFonts w:ascii="Verdana" w:hAnsi="Verdana"/>
                          <w:sz w:val="22"/>
                        </w:rPr>
                      </w:pPr>
                    </w:p>
                    <w:p w:rsidR="00FA0F26" w:rsidRPr="00FA0F26" w:rsidRDefault="00FA0F26" w:rsidP="00FA0F26">
                      <w:pPr>
                        <w:ind w:right="567"/>
                        <w:rPr>
                          <w:rFonts w:ascii="Arial" w:hAnsi="Arial" w:cs="Arial"/>
                          <w:sz w:val="22"/>
                        </w:rPr>
                      </w:pPr>
                      <w:r w:rsidRPr="00FA0F26">
                        <w:rPr>
                          <w:rFonts w:ascii="Arial" w:hAnsi="Arial" w:cs="Arial"/>
                          <w:sz w:val="22"/>
                        </w:rPr>
                        <w:t>Um einerseits das Leistungsrisiko zu minimieren und andererseits keine</w:t>
                      </w:r>
                    </w:p>
                    <w:p w:rsidR="00FA0F26" w:rsidRPr="00FA0F26" w:rsidRDefault="00FA0F26" w:rsidP="00FA0F26">
                      <w:pPr>
                        <w:ind w:right="567"/>
                        <w:rPr>
                          <w:rFonts w:ascii="Arial" w:hAnsi="Arial" w:cs="Arial"/>
                          <w:sz w:val="22"/>
                        </w:rPr>
                      </w:pPr>
                      <w:r w:rsidRPr="00FA0F26">
                        <w:rPr>
                          <w:rFonts w:ascii="Arial" w:hAnsi="Arial" w:cs="Arial"/>
                          <w:sz w:val="22"/>
                        </w:rPr>
                        <w:t xml:space="preserve">zusätzlichen Personalkosten zu haben, wurde nach reiflicher Prüfung mit der </w:t>
                      </w:r>
                      <w:r w:rsidR="00A4131B">
                        <w:rPr>
                          <w:rFonts w:ascii="Arial" w:hAnsi="Arial" w:cs="Arial"/>
                          <w:sz w:val="22"/>
                        </w:rPr>
                        <w:t xml:space="preserve">Merkur </w:t>
                      </w:r>
                      <w:r w:rsidRPr="00FA0F26">
                        <w:rPr>
                          <w:rFonts w:ascii="Arial" w:hAnsi="Arial" w:cs="Arial"/>
                          <w:sz w:val="22"/>
                        </w:rPr>
                        <w:t xml:space="preserve">Versicherung AG, </w:t>
                      </w:r>
                      <w:r w:rsidR="00E566DA" w:rsidRPr="00E566DA">
                        <w:rPr>
                          <w:rFonts w:ascii="Arial" w:hAnsi="Arial" w:cs="Arial"/>
                          <w:sz w:val="22"/>
                        </w:rPr>
                        <w:t>Conrad-von-</w:t>
                      </w:r>
                      <w:proofErr w:type="spellStart"/>
                      <w:r w:rsidR="00E566DA" w:rsidRPr="00E566DA">
                        <w:rPr>
                          <w:rFonts w:ascii="Arial" w:hAnsi="Arial" w:cs="Arial"/>
                          <w:sz w:val="22"/>
                        </w:rPr>
                        <w:t>Hötzendorf</w:t>
                      </w:r>
                      <w:proofErr w:type="spellEnd"/>
                      <w:r w:rsidR="00E566DA" w:rsidRPr="00E566DA">
                        <w:rPr>
                          <w:rFonts w:ascii="Arial" w:hAnsi="Arial" w:cs="Arial"/>
                          <w:sz w:val="22"/>
                        </w:rPr>
                        <w:t xml:space="preserve"> Straße 84</w:t>
                      </w:r>
                      <w:r w:rsidRPr="00FA0F26">
                        <w:rPr>
                          <w:rFonts w:ascii="Arial" w:hAnsi="Arial" w:cs="Arial"/>
                          <w:sz w:val="22"/>
                        </w:rPr>
                        <w:t xml:space="preserve">, 8010 Graz, ein </w:t>
                      </w:r>
                      <w:r w:rsidR="00C205FE">
                        <w:rPr>
                          <w:rFonts w:ascii="Arial" w:hAnsi="Arial" w:cs="Arial"/>
                          <w:sz w:val="22"/>
                        </w:rPr>
                        <w:t>Rückversicherungs</w:t>
                      </w:r>
                      <w:r w:rsidRPr="00FA0F26">
                        <w:rPr>
                          <w:rFonts w:ascii="Arial" w:hAnsi="Arial" w:cs="Arial"/>
                          <w:sz w:val="22"/>
                        </w:rPr>
                        <w:t>vertrag abgeschlossen.</w:t>
                      </w:r>
                    </w:p>
                    <w:p w:rsidR="00FA0F26" w:rsidRPr="00FA0F26" w:rsidRDefault="00FA0F26" w:rsidP="00FA0F26">
                      <w:pPr>
                        <w:ind w:right="567"/>
                        <w:rPr>
                          <w:rFonts w:ascii="Arial" w:hAnsi="Arial" w:cs="Arial"/>
                          <w:sz w:val="22"/>
                        </w:rPr>
                      </w:pPr>
                    </w:p>
                    <w:p w:rsidR="00FA0F26" w:rsidRDefault="00FA0F26" w:rsidP="00FA0F26">
                      <w:pPr>
                        <w:ind w:right="567"/>
                        <w:rPr>
                          <w:rFonts w:ascii="Arial" w:hAnsi="Arial" w:cs="Arial"/>
                          <w:sz w:val="22"/>
                        </w:rPr>
                      </w:pPr>
                      <w:r w:rsidRPr="00FA0F26">
                        <w:rPr>
                          <w:rFonts w:ascii="Arial" w:hAnsi="Arial" w:cs="Arial"/>
                          <w:sz w:val="22"/>
                        </w:rPr>
                        <w:t xml:space="preserve">Die </w:t>
                      </w:r>
                      <w:r w:rsidR="0073691D">
                        <w:rPr>
                          <w:rFonts w:ascii="Arial" w:hAnsi="Arial" w:cs="Arial"/>
                          <w:sz w:val="22"/>
                        </w:rPr>
                        <w:t>Merku</w:t>
                      </w:r>
                      <w:r w:rsidR="00A4131B">
                        <w:rPr>
                          <w:rFonts w:ascii="Arial" w:hAnsi="Arial" w:cs="Arial"/>
                          <w:sz w:val="22"/>
                        </w:rPr>
                        <w:t>r</w:t>
                      </w:r>
                      <w:r w:rsidR="0073691D">
                        <w:rPr>
                          <w:rFonts w:ascii="Arial" w:hAnsi="Arial" w:cs="Arial"/>
                          <w:sz w:val="22"/>
                        </w:rPr>
                        <w:t xml:space="preserve"> </w:t>
                      </w:r>
                      <w:r w:rsidRPr="00FA0F26">
                        <w:rPr>
                          <w:rFonts w:ascii="Arial" w:hAnsi="Arial" w:cs="Arial"/>
                          <w:sz w:val="22"/>
                        </w:rPr>
                        <w:t xml:space="preserve">Versicherung AG wird aufgrund dieses Vertrages alle notwendigen Arbeiten, wie Erstellen der versicherungsmathematischen Unterlagen, Verträge mit Krankenhäusern, etc. für uns erledigen. Auch alle Leistungsfälle werden von der </w:t>
                      </w:r>
                      <w:r w:rsidR="00A4131B">
                        <w:rPr>
                          <w:rFonts w:ascii="Arial" w:hAnsi="Arial" w:cs="Arial"/>
                          <w:sz w:val="22"/>
                        </w:rPr>
                        <w:t xml:space="preserve">Merkur </w:t>
                      </w:r>
                      <w:r w:rsidRPr="00FA0F26">
                        <w:rPr>
                          <w:rFonts w:ascii="Arial" w:hAnsi="Arial" w:cs="Arial"/>
                          <w:sz w:val="22"/>
                        </w:rPr>
                        <w:t>Versicherung AG im Namen und für Rechnung der Ärztekammer Salzburg abgerechnet</w:t>
                      </w:r>
                      <w:r w:rsidR="00527428">
                        <w:rPr>
                          <w:rFonts w:ascii="Arial" w:hAnsi="Arial" w:cs="Arial"/>
                          <w:sz w:val="22"/>
                        </w:rPr>
                        <w:t xml:space="preserve">. </w:t>
                      </w:r>
                      <w:r w:rsidR="00C205FE">
                        <w:rPr>
                          <w:rFonts w:ascii="Arial" w:hAnsi="Arial" w:cs="Arial"/>
                          <w:sz w:val="22"/>
                        </w:rPr>
                        <w:t xml:space="preserve"> </w:t>
                      </w:r>
                    </w:p>
                    <w:p w:rsidR="0063137D" w:rsidRPr="00FA0F26" w:rsidRDefault="0063137D" w:rsidP="00FA0F26">
                      <w:pPr>
                        <w:ind w:right="567"/>
                        <w:rPr>
                          <w:rFonts w:ascii="Arial" w:hAnsi="Arial" w:cs="Arial"/>
                          <w:sz w:val="22"/>
                        </w:rPr>
                      </w:pPr>
                      <w:bookmarkStart w:id="1" w:name="_GoBack"/>
                      <w:bookmarkEnd w:id="1"/>
                    </w:p>
                    <w:p w:rsidR="00D006EF" w:rsidRDefault="00FA0F26" w:rsidP="00D006EF">
                      <w:pPr>
                        <w:pStyle w:val="NurText"/>
                        <w:rPr>
                          <w:rFonts w:ascii="Arial" w:hAnsi="Arial" w:cs="Arial"/>
                        </w:rPr>
                      </w:pPr>
                      <w:r w:rsidRPr="00D006EF">
                        <w:rPr>
                          <w:rFonts w:ascii="Arial" w:hAnsi="Arial" w:cs="Arial"/>
                        </w:rPr>
                        <w:t xml:space="preserve">Das Kammeramt übernimmt </w:t>
                      </w:r>
                      <w:r w:rsidR="00D006EF">
                        <w:rPr>
                          <w:rFonts w:ascii="Arial" w:hAnsi="Arial" w:cs="Arial"/>
                        </w:rPr>
                        <w:t xml:space="preserve">ausschließlich </w:t>
                      </w:r>
                      <w:r w:rsidRPr="00D006EF">
                        <w:rPr>
                          <w:rFonts w:ascii="Arial" w:hAnsi="Arial" w:cs="Arial"/>
                        </w:rPr>
                        <w:t xml:space="preserve">die Anmeldung bzw. Abmeldung. </w:t>
                      </w:r>
                    </w:p>
                    <w:p w:rsidR="00D006EF" w:rsidRDefault="00D006EF" w:rsidP="00D006EF">
                      <w:pPr>
                        <w:pStyle w:val="NurText"/>
                        <w:rPr>
                          <w:rFonts w:ascii="Arial" w:hAnsi="Arial" w:cs="Arial"/>
                        </w:rPr>
                      </w:pPr>
                    </w:p>
                    <w:p w:rsidR="00D006EF" w:rsidRPr="00D006EF" w:rsidRDefault="00FA0F26" w:rsidP="00D006EF">
                      <w:pPr>
                        <w:pStyle w:val="NurText"/>
                        <w:rPr>
                          <w:rFonts w:ascii="Arial" w:hAnsi="Arial" w:cs="Arial"/>
                          <w:i/>
                        </w:rPr>
                      </w:pPr>
                      <w:r w:rsidRPr="00D006EF">
                        <w:rPr>
                          <w:rFonts w:ascii="Arial" w:hAnsi="Arial" w:cs="Arial"/>
                        </w:rPr>
                        <w:t xml:space="preserve">Weitere Fragen sind bitte direkt an die </w:t>
                      </w:r>
                      <w:r w:rsidR="00A4131B" w:rsidRPr="00D006EF">
                        <w:rPr>
                          <w:rFonts w:ascii="Arial" w:hAnsi="Arial" w:cs="Arial"/>
                        </w:rPr>
                        <w:t>Merkur</w:t>
                      </w:r>
                      <w:r w:rsidRPr="00D006EF">
                        <w:rPr>
                          <w:rFonts w:ascii="Arial" w:hAnsi="Arial" w:cs="Arial"/>
                        </w:rPr>
                        <w:t xml:space="preserve"> Versicherung AG</w:t>
                      </w:r>
                      <w:r w:rsidR="00E566DA" w:rsidRPr="00D006EF">
                        <w:rPr>
                          <w:rFonts w:ascii="Arial" w:hAnsi="Arial" w:cs="Arial"/>
                        </w:rPr>
                        <w:t xml:space="preserve">, </w:t>
                      </w:r>
                      <w:r w:rsidR="00D006EF">
                        <w:rPr>
                          <w:rFonts w:ascii="Arial" w:hAnsi="Arial" w:cs="Arial"/>
                        </w:rPr>
                        <w:br/>
                      </w:r>
                      <w:r w:rsidR="00E566DA" w:rsidRPr="00D006EF">
                        <w:rPr>
                          <w:rFonts w:ascii="Arial" w:hAnsi="Arial" w:cs="Arial"/>
                        </w:rPr>
                        <w:t>Conrad-von-</w:t>
                      </w:r>
                      <w:proofErr w:type="spellStart"/>
                      <w:r w:rsidR="00E566DA" w:rsidRPr="00D006EF">
                        <w:rPr>
                          <w:rFonts w:ascii="Arial" w:hAnsi="Arial" w:cs="Arial"/>
                        </w:rPr>
                        <w:t>Hötzendorf</w:t>
                      </w:r>
                      <w:proofErr w:type="spellEnd"/>
                      <w:r w:rsidR="00E566DA" w:rsidRPr="00D006EF">
                        <w:rPr>
                          <w:rFonts w:ascii="Arial" w:hAnsi="Arial" w:cs="Arial"/>
                        </w:rPr>
                        <w:t xml:space="preserve"> Straße 84</w:t>
                      </w:r>
                      <w:r w:rsidRPr="00D006EF">
                        <w:rPr>
                          <w:rFonts w:ascii="Arial" w:hAnsi="Arial" w:cs="Arial"/>
                        </w:rPr>
                        <w:t xml:space="preserve">, 8010 Graz </w:t>
                      </w:r>
                      <w:r w:rsidRPr="00D006EF">
                        <w:rPr>
                          <w:rFonts w:ascii="Arial" w:hAnsi="Arial" w:cs="Arial"/>
                        </w:rPr>
                        <w:br/>
                      </w:r>
                      <w:r w:rsidR="00D006EF" w:rsidRPr="00D006EF">
                        <w:rPr>
                          <w:rFonts w:ascii="Arial" w:hAnsi="Arial" w:cs="Arial"/>
                          <w:i/>
                        </w:rPr>
                        <w:t>merkur@merkur.at</w:t>
                      </w:r>
                    </w:p>
                    <w:p w:rsidR="0063137D" w:rsidRDefault="00D006EF" w:rsidP="00D006EF">
                      <w:pPr>
                        <w:pStyle w:val="NurText"/>
                        <w:rPr>
                          <w:rFonts w:ascii="Arial" w:eastAsia="Times New Roman" w:hAnsi="Arial" w:cs="Arial"/>
                          <w:b/>
                          <w:szCs w:val="20"/>
                          <w:lang w:val="de-DE" w:eastAsia="de-DE"/>
                        </w:rPr>
                      </w:pPr>
                      <w:r w:rsidRPr="00D006EF">
                        <w:rPr>
                          <w:rFonts w:ascii="Arial" w:hAnsi="Arial" w:cs="Arial"/>
                        </w:rPr>
                        <w:t>0316/8034-2020 zu richten.</w:t>
                      </w:r>
                      <w:r w:rsidR="00D373DD">
                        <w:rPr>
                          <w:rFonts w:ascii="Arial" w:eastAsia="Times New Roman" w:hAnsi="Arial" w:cs="Arial"/>
                          <w:szCs w:val="20"/>
                          <w:lang w:val="de-DE" w:eastAsia="de-DE"/>
                        </w:rPr>
                        <w:br/>
                      </w:r>
                      <w:r w:rsidR="00C54BDF">
                        <w:rPr>
                          <w:rFonts w:ascii="Arial" w:eastAsia="Times New Roman" w:hAnsi="Arial" w:cs="Arial"/>
                          <w:szCs w:val="20"/>
                          <w:lang w:val="de-DE" w:eastAsia="de-DE"/>
                        </w:rPr>
                        <w:br/>
                      </w:r>
                      <w:r w:rsidR="00C54BDF" w:rsidRPr="0063137D">
                        <w:rPr>
                          <w:rFonts w:ascii="Arial" w:eastAsia="Times New Roman" w:hAnsi="Arial" w:cs="Arial"/>
                          <w:b/>
                          <w:color w:val="00B0F0"/>
                          <w:szCs w:val="20"/>
                          <w:lang w:val="de-DE" w:eastAsia="de-DE"/>
                        </w:rPr>
                        <w:t>Wir empfehlen die Einreichung über das Merkur-Online-Portal bzw. die Merkur App.</w:t>
                      </w:r>
                    </w:p>
                    <w:p w:rsidR="00C54BDF" w:rsidRPr="00C54BDF" w:rsidRDefault="00C54BDF" w:rsidP="00D006EF">
                      <w:pPr>
                        <w:pStyle w:val="NurText"/>
                        <w:rPr>
                          <w:rFonts w:ascii="Arial" w:eastAsia="Times New Roman" w:hAnsi="Arial" w:cs="Arial"/>
                          <w:b/>
                          <w:szCs w:val="20"/>
                          <w:lang w:val="de-DE" w:eastAsia="de-DE"/>
                        </w:rPr>
                      </w:pPr>
                      <w:r w:rsidRPr="00C54BDF">
                        <w:rPr>
                          <w:rFonts w:ascii="Arial" w:eastAsia="Times New Roman" w:hAnsi="Arial" w:cs="Arial"/>
                          <w:b/>
                          <w:szCs w:val="20"/>
                          <w:lang w:val="de-DE" w:eastAsia="de-DE"/>
                        </w:rPr>
                        <w:br/>
                        <w:t xml:space="preserve">Details und Leitfaden zur Registrierung finden Sie auf der </w:t>
                      </w:r>
                      <w:r w:rsidR="0063137D">
                        <w:rPr>
                          <w:rFonts w:ascii="Arial" w:eastAsia="Times New Roman" w:hAnsi="Arial" w:cs="Arial"/>
                          <w:b/>
                          <w:szCs w:val="20"/>
                          <w:lang w:val="de-DE" w:eastAsia="de-DE"/>
                        </w:rPr>
                        <w:br/>
                      </w:r>
                      <w:r w:rsidRPr="00C54BDF">
                        <w:rPr>
                          <w:rFonts w:ascii="Arial" w:eastAsia="Times New Roman" w:hAnsi="Arial" w:cs="Arial"/>
                          <w:b/>
                          <w:szCs w:val="20"/>
                          <w:lang w:val="de-DE" w:eastAsia="de-DE"/>
                        </w:rPr>
                        <w:t>Ärztekammer Salzburg Homepage:</w:t>
                      </w:r>
                    </w:p>
                    <w:p w:rsidR="00C54BDF" w:rsidRPr="00C54BDF" w:rsidRDefault="0063137D" w:rsidP="00D006EF">
                      <w:pPr>
                        <w:pStyle w:val="NurText"/>
                        <w:rPr>
                          <w:rFonts w:ascii="Arial" w:eastAsia="Times New Roman" w:hAnsi="Arial" w:cs="Arial"/>
                          <w:szCs w:val="22"/>
                          <w:lang w:val="de-DE" w:eastAsia="de-DE"/>
                        </w:rPr>
                      </w:pPr>
                      <w:hyperlink r:id="rId15" w:history="1">
                        <w:r w:rsidR="00C54BDF" w:rsidRPr="00C54BDF">
                          <w:rPr>
                            <w:rStyle w:val="Hyperlink"/>
                            <w:rFonts w:ascii="Arial" w:eastAsia="Times New Roman" w:hAnsi="Arial" w:cs="Arial"/>
                            <w:szCs w:val="22"/>
                            <w:lang w:val="de-DE" w:eastAsia="de-DE"/>
                          </w:rPr>
                          <w:t>https://www.aeksbg.at/wohlfahrtsfonds/beitraege-leistungen/versicherungen-im-wohlfahrtsfonds</w:t>
                        </w:r>
                      </w:hyperlink>
                    </w:p>
                    <w:p w:rsidR="00C54BDF" w:rsidRDefault="00C54BDF" w:rsidP="00D006EF">
                      <w:pPr>
                        <w:pStyle w:val="NurText"/>
                        <w:rPr>
                          <w:rFonts w:ascii="Arial" w:eastAsia="Times New Roman" w:hAnsi="Arial" w:cs="Arial"/>
                          <w:szCs w:val="20"/>
                          <w:lang w:val="de-DE" w:eastAsia="de-DE"/>
                        </w:rPr>
                      </w:pPr>
                    </w:p>
                    <w:p w:rsidR="00D373DD" w:rsidRPr="00D373DD" w:rsidRDefault="00D373DD" w:rsidP="00D006EF">
                      <w:pPr>
                        <w:pStyle w:val="NurText"/>
                        <w:rPr>
                          <w:rFonts w:ascii="Arial" w:eastAsia="Times New Roman" w:hAnsi="Arial" w:cs="Arial"/>
                          <w:szCs w:val="20"/>
                          <w:lang w:val="de-DE" w:eastAsia="de-DE"/>
                        </w:rPr>
                      </w:pPr>
                      <w:r w:rsidRPr="0063137D">
                        <w:rPr>
                          <w:rFonts w:ascii="Arial" w:eastAsia="Times New Roman" w:hAnsi="Arial" w:cs="Arial"/>
                          <w:szCs w:val="20"/>
                          <w:lang w:val="de-DE" w:eastAsia="de-DE"/>
                        </w:rPr>
                        <w:br/>
                      </w:r>
                      <w:r w:rsidR="00C54BDF" w:rsidRPr="0063137D">
                        <w:rPr>
                          <w:rFonts w:ascii="Arial" w:eastAsia="Times New Roman" w:hAnsi="Arial" w:cs="Arial"/>
                          <w:szCs w:val="20"/>
                          <w:lang w:val="de-DE" w:eastAsia="de-DE"/>
                        </w:rPr>
                        <w:t>Andernfalls</w:t>
                      </w:r>
                      <w:r w:rsidRPr="0063137D">
                        <w:rPr>
                          <w:rFonts w:ascii="Arial" w:eastAsia="Times New Roman" w:hAnsi="Arial" w:cs="Arial"/>
                          <w:szCs w:val="20"/>
                          <w:lang w:val="de-DE" w:eastAsia="de-DE"/>
                        </w:rPr>
                        <w:t xml:space="preserve"> senden Sie die Originalrechnungen unter Bekanntgabe Ihrer Bankverbindung </w:t>
                      </w:r>
                      <w:r w:rsidRPr="00D373DD">
                        <w:rPr>
                          <w:rFonts w:ascii="Arial" w:eastAsia="Times New Roman" w:hAnsi="Arial" w:cs="Arial"/>
                          <w:szCs w:val="20"/>
                          <w:lang w:val="de-DE" w:eastAsia="de-DE"/>
                        </w:rPr>
                        <w:t>an:</w:t>
                      </w:r>
                    </w:p>
                    <w:p w:rsidR="00D373DD" w:rsidRPr="00D373DD" w:rsidRDefault="00D373DD" w:rsidP="00D373DD">
                      <w:pPr>
                        <w:pStyle w:val="NurText"/>
                        <w:rPr>
                          <w:rFonts w:ascii="Arial" w:eastAsia="Times New Roman" w:hAnsi="Arial" w:cs="Arial"/>
                          <w:szCs w:val="20"/>
                          <w:lang w:val="de-DE" w:eastAsia="de-DE"/>
                        </w:rPr>
                      </w:pPr>
                    </w:p>
                    <w:p w:rsidR="00D373DD" w:rsidRPr="00D006EF" w:rsidRDefault="00D373DD" w:rsidP="00D373DD">
                      <w:pPr>
                        <w:pStyle w:val="NurText"/>
                        <w:rPr>
                          <w:rFonts w:ascii="Arial" w:eastAsia="Times New Roman" w:hAnsi="Arial" w:cs="Arial"/>
                          <w:szCs w:val="20"/>
                          <w:lang w:val="de-DE" w:eastAsia="de-DE"/>
                        </w:rPr>
                      </w:pPr>
                      <w:r w:rsidRPr="00D006EF">
                        <w:rPr>
                          <w:rFonts w:ascii="Arial" w:eastAsia="Times New Roman" w:hAnsi="Arial" w:cs="Arial"/>
                          <w:szCs w:val="20"/>
                          <w:lang w:val="de-DE" w:eastAsia="de-DE"/>
                        </w:rPr>
                        <w:t>Merkur Versicherung AG</w:t>
                      </w:r>
                    </w:p>
                    <w:p w:rsidR="00D373DD" w:rsidRPr="00D006EF" w:rsidRDefault="00D373DD" w:rsidP="00D373DD">
                      <w:pPr>
                        <w:pStyle w:val="NurText"/>
                        <w:rPr>
                          <w:rFonts w:ascii="Arial" w:eastAsia="Times New Roman" w:hAnsi="Arial" w:cs="Arial"/>
                          <w:szCs w:val="20"/>
                          <w:lang w:val="de-DE" w:eastAsia="de-DE"/>
                        </w:rPr>
                      </w:pPr>
                      <w:r w:rsidRPr="00D006EF">
                        <w:rPr>
                          <w:rFonts w:ascii="Arial" w:eastAsia="Times New Roman" w:hAnsi="Arial" w:cs="Arial"/>
                          <w:szCs w:val="20"/>
                          <w:lang w:val="de-DE" w:eastAsia="de-DE"/>
                        </w:rPr>
                        <w:t>Leistungsabteilung Krankenversicherung</w:t>
                      </w:r>
                    </w:p>
                    <w:p w:rsidR="00E566DA" w:rsidRPr="00D006EF" w:rsidRDefault="00E566DA" w:rsidP="00D373DD">
                      <w:pPr>
                        <w:pStyle w:val="NurText"/>
                        <w:rPr>
                          <w:rFonts w:ascii="Arial" w:eastAsia="Times New Roman" w:hAnsi="Arial" w:cs="Arial"/>
                          <w:szCs w:val="20"/>
                          <w:lang w:val="de-DE" w:eastAsia="de-DE"/>
                        </w:rPr>
                      </w:pPr>
                      <w:r w:rsidRPr="00D006EF">
                        <w:rPr>
                          <w:rFonts w:ascii="Arial" w:eastAsia="Times New Roman" w:hAnsi="Arial" w:cs="Arial"/>
                          <w:szCs w:val="20"/>
                          <w:lang w:val="de-DE" w:eastAsia="de-DE"/>
                        </w:rPr>
                        <w:t>Conrad-von-</w:t>
                      </w:r>
                      <w:proofErr w:type="spellStart"/>
                      <w:r w:rsidRPr="00D006EF">
                        <w:rPr>
                          <w:rFonts w:ascii="Arial" w:eastAsia="Times New Roman" w:hAnsi="Arial" w:cs="Arial"/>
                          <w:szCs w:val="20"/>
                          <w:lang w:val="de-DE" w:eastAsia="de-DE"/>
                        </w:rPr>
                        <w:t>Hötzendorf</w:t>
                      </w:r>
                      <w:proofErr w:type="spellEnd"/>
                      <w:r w:rsidRPr="00D006EF">
                        <w:rPr>
                          <w:rFonts w:ascii="Arial" w:eastAsia="Times New Roman" w:hAnsi="Arial" w:cs="Arial"/>
                          <w:szCs w:val="20"/>
                          <w:lang w:val="de-DE" w:eastAsia="de-DE"/>
                        </w:rPr>
                        <w:t xml:space="preserve"> Straße 84</w:t>
                      </w:r>
                    </w:p>
                    <w:p w:rsidR="00D373DD" w:rsidRPr="00D006EF" w:rsidRDefault="00D373DD" w:rsidP="00D373DD">
                      <w:pPr>
                        <w:pStyle w:val="NurText"/>
                        <w:rPr>
                          <w:rFonts w:ascii="Arial" w:eastAsia="Times New Roman" w:hAnsi="Arial" w:cs="Arial"/>
                          <w:szCs w:val="20"/>
                          <w:lang w:val="de-DE" w:eastAsia="de-DE"/>
                        </w:rPr>
                      </w:pPr>
                      <w:r w:rsidRPr="00D006EF">
                        <w:rPr>
                          <w:rFonts w:ascii="Arial" w:eastAsia="Times New Roman" w:hAnsi="Arial" w:cs="Arial"/>
                          <w:szCs w:val="20"/>
                          <w:lang w:val="de-DE" w:eastAsia="de-DE"/>
                        </w:rPr>
                        <w:t>8010 Graz, Tel: +43 316/8034-0</w:t>
                      </w:r>
                    </w:p>
                    <w:p w:rsidR="00D373DD" w:rsidRPr="00D006EF" w:rsidRDefault="00D373DD" w:rsidP="00D373DD">
                      <w:pPr>
                        <w:pStyle w:val="NurText"/>
                        <w:rPr>
                          <w:rFonts w:ascii="Arial" w:eastAsia="Times New Roman" w:hAnsi="Arial" w:cs="Arial"/>
                          <w:szCs w:val="20"/>
                          <w:lang w:val="de-DE" w:eastAsia="de-DE"/>
                        </w:rPr>
                      </w:pPr>
                    </w:p>
                    <w:p w:rsidR="00D373DD" w:rsidRPr="00D006EF" w:rsidRDefault="00D373DD" w:rsidP="00D373DD">
                      <w:pPr>
                        <w:pStyle w:val="NurText"/>
                        <w:rPr>
                          <w:rFonts w:ascii="Arial" w:eastAsia="Times New Roman" w:hAnsi="Arial" w:cs="Arial"/>
                          <w:szCs w:val="20"/>
                          <w:lang w:val="de-DE" w:eastAsia="de-DE"/>
                        </w:rPr>
                      </w:pPr>
                      <w:r w:rsidRPr="00D006EF">
                        <w:rPr>
                          <w:rFonts w:ascii="Arial" w:eastAsia="Times New Roman" w:hAnsi="Arial" w:cs="Arial"/>
                          <w:szCs w:val="20"/>
                          <w:lang w:val="de-DE" w:eastAsia="de-DE"/>
                        </w:rPr>
                        <w:t xml:space="preserve">Nach Prüfung der eingelangten Rechnungen </w:t>
                      </w:r>
                      <w:proofErr w:type="gramStart"/>
                      <w:r w:rsidRPr="00D006EF">
                        <w:rPr>
                          <w:rFonts w:ascii="Arial" w:eastAsia="Times New Roman" w:hAnsi="Arial" w:cs="Arial"/>
                          <w:szCs w:val="20"/>
                          <w:lang w:val="de-DE" w:eastAsia="de-DE"/>
                        </w:rPr>
                        <w:t>erfolgt</w:t>
                      </w:r>
                      <w:proofErr w:type="gramEnd"/>
                      <w:r w:rsidRPr="00D006EF">
                        <w:rPr>
                          <w:rFonts w:ascii="Arial" w:eastAsia="Times New Roman" w:hAnsi="Arial" w:cs="Arial"/>
                          <w:szCs w:val="20"/>
                          <w:lang w:val="de-DE" w:eastAsia="de-DE"/>
                        </w:rPr>
                        <w:t xml:space="preserve"> eine Abrechnungsinformation und die Überweisung der zu leistenden Beträge.</w:t>
                      </w:r>
                    </w:p>
                    <w:p w:rsidR="00D373DD" w:rsidRPr="00D006EF" w:rsidRDefault="00D373DD" w:rsidP="00D373DD">
                      <w:pPr>
                        <w:pStyle w:val="NurText"/>
                        <w:rPr>
                          <w:rFonts w:ascii="Arial" w:eastAsia="Times New Roman" w:hAnsi="Arial" w:cs="Arial"/>
                          <w:szCs w:val="20"/>
                          <w:lang w:val="de-DE" w:eastAsia="de-DE"/>
                        </w:rPr>
                      </w:pPr>
                    </w:p>
                    <w:p w:rsidR="00D373DD" w:rsidRPr="00D006EF" w:rsidRDefault="00D373DD" w:rsidP="00D373DD">
                      <w:pPr>
                        <w:pStyle w:val="NurText"/>
                        <w:rPr>
                          <w:rFonts w:ascii="Arial" w:eastAsia="Times New Roman" w:hAnsi="Arial" w:cs="Arial"/>
                          <w:szCs w:val="20"/>
                          <w:lang w:val="de-DE" w:eastAsia="de-DE"/>
                        </w:rPr>
                      </w:pPr>
                      <w:r w:rsidRPr="00D006EF">
                        <w:rPr>
                          <w:rFonts w:ascii="Arial" w:eastAsia="Times New Roman" w:hAnsi="Arial" w:cs="Arial"/>
                          <w:szCs w:val="20"/>
                          <w:lang w:val="de-DE" w:eastAsia="de-DE"/>
                        </w:rPr>
                        <w:t>Auch ein Einreichen via Email ist möglich:</w:t>
                      </w:r>
                    </w:p>
                    <w:p w:rsidR="00D373DD" w:rsidRPr="00D006EF" w:rsidRDefault="00D373DD" w:rsidP="00D373DD">
                      <w:pPr>
                        <w:pStyle w:val="NurText"/>
                        <w:rPr>
                          <w:rFonts w:ascii="Arial" w:eastAsia="Times New Roman" w:hAnsi="Arial" w:cs="Arial"/>
                          <w:szCs w:val="20"/>
                          <w:lang w:val="de-DE" w:eastAsia="de-DE"/>
                        </w:rPr>
                      </w:pPr>
                      <w:r w:rsidRPr="00D006EF">
                        <w:rPr>
                          <w:rFonts w:ascii="Arial" w:eastAsia="Times New Roman" w:hAnsi="Arial" w:cs="Arial"/>
                          <w:szCs w:val="20"/>
                          <w:lang w:val="de-DE" w:eastAsia="de-DE"/>
                        </w:rPr>
                        <w:t>Krankenhausrechnungen und Rechnungen über ambulante Operationen:</w:t>
                      </w:r>
                    </w:p>
                    <w:p w:rsidR="00D373DD" w:rsidRPr="00D006EF" w:rsidRDefault="00D373DD" w:rsidP="00D373DD">
                      <w:pPr>
                        <w:pStyle w:val="NurText"/>
                        <w:rPr>
                          <w:rFonts w:ascii="Arial" w:eastAsia="Times New Roman" w:hAnsi="Arial" w:cs="Arial"/>
                          <w:szCs w:val="20"/>
                          <w:lang w:val="de-DE" w:eastAsia="de-DE"/>
                        </w:rPr>
                      </w:pPr>
                      <w:proofErr w:type="spellStart"/>
                      <w:r w:rsidRPr="00D006EF">
                        <w:rPr>
                          <w:rFonts w:ascii="Arial" w:eastAsia="Times New Roman" w:hAnsi="Arial" w:cs="Arial"/>
                          <w:szCs w:val="20"/>
                          <w:lang w:val="de-DE" w:eastAsia="de-DE"/>
                        </w:rPr>
                        <w:t>Email</w:t>
                      </w:r>
                      <w:proofErr w:type="spellEnd"/>
                      <w:r w:rsidRPr="00D006EF">
                        <w:rPr>
                          <w:rFonts w:ascii="Arial" w:eastAsia="Times New Roman" w:hAnsi="Arial" w:cs="Arial"/>
                          <w:szCs w:val="20"/>
                          <w:lang w:val="de-DE" w:eastAsia="de-DE"/>
                        </w:rPr>
                        <w:t xml:space="preserve"> an: gv.leistung.kh.verrechnung@merkur.at</w:t>
                      </w:r>
                    </w:p>
                    <w:p w:rsidR="00D373DD" w:rsidRPr="00D006EF" w:rsidRDefault="00D373DD" w:rsidP="00D373DD">
                      <w:pPr>
                        <w:pStyle w:val="NurText"/>
                        <w:rPr>
                          <w:rFonts w:ascii="Arial" w:eastAsia="Times New Roman" w:hAnsi="Arial" w:cs="Arial"/>
                          <w:szCs w:val="20"/>
                          <w:lang w:val="de-DE" w:eastAsia="de-DE"/>
                        </w:rPr>
                      </w:pPr>
                      <w:r w:rsidRPr="00D006EF">
                        <w:rPr>
                          <w:rFonts w:ascii="Arial" w:eastAsia="Times New Roman" w:hAnsi="Arial" w:cs="Arial"/>
                          <w:szCs w:val="20"/>
                          <w:lang w:val="de-DE" w:eastAsia="de-DE"/>
                        </w:rPr>
                        <w:t>Rechnungen über ambulante Behandlungen:</w:t>
                      </w:r>
                    </w:p>
                    <w:p w:rsidR="00D373DD" w:rsidRPr="00D006EF" w:rsidRDefault="00D373DD" w:rsidP="00D373DD">
                      <w:pPr>
                        <w:pStyle w:val="NurText"/>
                        <w:rPr>
                          <w:rFonts w:ascii="Arial" w:eastAsia="Times New Roman" w:hAnsi="Arial" w:cs="Arial"/>
                          <w:szCs w:val="20"/>
                          <w:lang w:val="de-DE" w:eastAsia="de-DE"/>
                        </w:rPr>
                      </w:pPr>
                      <w:proofErr w:type="spellStart"/>
                      <w:r w:rsidRPr="00D006EF">
                        <w:rPr>
                          <w:rFonts w:ascii="Arial" w:eastAsia="Times New Roman" w:hAnsi="Arial" w:cs="Arial"/>
                          <w:szCs w:val="20"/>
                          <w:lang w:val="de-DE" w:eastAsia="de-DE"/>
                        </w:rPr>
                        <w:t>Email</w:t>
                      </w:r>
                      <w:proofErr w:type="spellEnd"/>
                      <w:r w:rsidRPr="00D006EF">
                        <w:rPr>
                          <w:rFonts w:ascii="Arial" w:eastAsia="Times New Roman" w:hAnsi="Arial" w:cs="Arial"/>
                          <w:szCs w:val="20"/>
                          <w:lang w:val="de-DE" w:eastAsia="de-DE"/>
                        </w:rPr>
                        <w:t xml:space="preserve"> an: gv.kunden-leistung@merkur.at</w:t>
                      </w:r>
                    </w:p>
                    <w:p w:rsidR="00D373DD" w:rsidRPr="00D006EF" w:rsidRDefault="00D373DD" w:rsidP="00D373DD">
                      <w:pPr>
                        <w:pStyle w:val="NurText"/>
                        <w:rPr>
                          <w:rFonts w:ascii="Arial" w:eastAsia="Times New Roman" w:hAnsi="Arial" w:cs="Arial"/>
                          <w:szCs w:val="20"/>
                          <w:lang w:val="de-DE" w:eastAsia="de-DE"/>
                        </w:rPr>
                      </w:pPr>
                    </w:p>
                    <w:p w:rsidR="00D373DD" w:rsidRPr="00D006EF" w:rsidRDefault="00D373DD" w:rsidP="00D373DD">
                      <w:pPr>
                        <w:pStyle w:val="NurText"/>
                        <w:rPr>
                          <w:rFonts w:ascii="Arial" w:eastAsia="Times New Roman" w:hAnsi="Arial" w:cs="Arial"/>
                          <w:szCs w:val="20"/>
                          <w:lang w:val="de-DE" w:eastAsia="de-DE"/>
                        </w:rPr>
                      </w:pPr>
                      <w:r w:rsidRPr="00D006EF">
                        <w:rPr>
                          <w:rFonts w:ascii="Arial" w:eastAsia="Times New Roman" w:hAnsi="Arial" w:cs="Arial"/>
                          <w:szCs w:val="20"/>
                          <w:lang w:val="de-DE" w:eastAsia="de-DE"/>
                        </w:rPr>
                        <w:t xml:space="preserve">Bitte bei Übermittlungen der Rechnungen per Mail im Betreff die </w:t>
                      </w:r>
                    </w:p>
                    <w:p w:rsidR="00D373DD" w:rsidRPr="00D006EF" w:rsidRDefault="0063137D" w:rsidP="00D373DD">
                      <w:pPr>
                        <w:pStyle w:val="NurText"/>
                        <w:rPr>
                          <w:rFonts w:ascii="Arial" w:eastAsia="Times New Roman" w:hAnsi="Arial" w:cs="Arial"/>
                          <w:szCs w:val="20"/>
                          <w:lang w:val="de-DE" w:eastAsia="de-DE"/>
                        </w:rPr>
                      </w:pPr>
                      <w:r>
                        <w:rPr>
                          <w:rFonts w:ascii="Arial" w:eastAsia="Times New Roman" w:hAnsi="Arial" w:cs="Arial"/>
                          <w:szCs w:val="20"/>
                          <w:lang w:val="de-DE" w:eastAsia="de-DE"/>
                        </w:rPr>
                        <w:t xml:space="preserve">Vertrags- bzw. </w:t>
                      </w:r>
                      <w:proofErr w:type="spellStart"/>
                      <w:r w:rsidR="00D373DD" w:rsidRPr="00D006EF">
                        <w:rPr>
                          <w:rFonts w:ascii="Arial" w:eastAsia="Times New Roman" w:hAnsi="Arial" w:cs="Arial"/>
                          <w:szCs w:val="20"/>
                          <w:lang w:val="de-DE" w:eastAsia="de-DE"/>
                        </w:rPr>
                        <w:t>Polizzennummer</w:t>
                      </w:r>
                      <w:proofErr w:type="spellEnd"/>
                      <w:r w:rsidR="00D373DD" w:rsidRPr="00D006EF">
                        <w:rPr>
                          <w:rFonts w:ascii="Arial" w:eastAsia="Times New Roman" w:hAnsi="Arial" w:cs="Arial"/>
                          <w:szCs w:val="20"/>
                          <w:lang w:val="de-DE" w:eastAsia="de-DE"/>
                        </w:rPr>
                        <w:t xml:space="preserve"> 7-stellig ohne Punkt mit # am Beginn und am Ende wie folgt </w:t>
                      </w:r>
                    </w:p>
                    <w:p w:rsidR="00FA0F26" w:rsidRDefault="00D373DD" w:rsidP="00D373DD">
                      <w:pPr>
                        <w:pStyle w:val="NurText"/>
                        <w:rPr>
                          <w:rFonts w:ascii="Arial" w:eastAsia="Times New Roman" w:hAnsi="Arial" w:cs="Arial"/>
                          <w:szCs w:val="20"/>
                          <w:lang w:val="de-DE" w:eastAsia="de-DE"/>
                        </w:rPr>
                      </w:pPr>
                      <w:r w:rsidRPr="00D006EF">
                        <w:rPr>
                          <w:rFonts w:ascii="Arial" w:eastAsia="Times New Roman" w:hAnsi="Arial" w:cs="Arial"/>
                          <w:szCs w:val="20"/>
                          <w:lang w:val="de-DE" w:eastAsia="de-DE"/>
                        </w:rPr>
                        <w:t xml:space="preserve">anführen: #Ihre </w:t>
                      </w:r>
                      <w:r w:rsidR="0063137D">
                        <w:rPr>
                          <w:rFonts w:ascii="Arial" w:eastAsia="Times New Roman" w:hAnsi="Arial" w:cs="Arial"/>
                          <w:szCs w:val="20"/>
                          <w:lang w:val="de-DE" w:eastAsia="de-DE"/>
                        </w:rPr>
                        <w:t xml:space="preserve">Vertrags- bzw. </w:t>
                      </w:r>
                      <w:proofErr w:type="spellStart"/>
                      <w:r w:rsidRPr="00D006EF">
                        <w:rPr>
                          <w:rFonts w:ascii="Arial" w:eastAsia="Times New Roman" w:hAnsi="Arial" w:cs="Arial"/>
                          <w:szCs w:val="20"/>
                          <w:lang w:val="de-DE" w:eastAsia="de-DE"/>
                        </w:rPr>
                        <w:t>Polizzennummer</w:t>
                      </w:r>
                      <w:proofErr w:type="spellEnd"/>
                      <w:r w:rsidRPr="00D006EF">
                        <w:rPr>
                          <w:rFonts w:ascii="Arial" w:eastAsia="Times New Roman" w:hAnsi="Arial" w:cs="Arial"/>
                          <w:szCs w:val="20"/>
                          <w:lang w:val="de-DE" w:eastAsia="de-DE"/>
                        </w:rPr>
                        <w:t xml:space="preserve"> (7 Stellen)#</w:t>
                      </w:r>
                    </w:p>
                    <w:p w:rsidR="00A4131B" w:rsidRPr="00FA0F26" w:rsidRDefault="00A4131B" w:rsidP="00FA0F26">
                      <w:pPr>
                        <w:pStyle w:val="NurText"/>
                        <w:rPr>
                          <w:rFonts w:ascii="Arial" w:eastAsia="Times New Roman" w:hAnsi="Arial" w:cs="Arial"/>
                          <w:szCs w:val="20"/>
                          <w:lang w:val="de-DE" w:eastAsia="de-DE"/>
                        </w:rPr>
                      </w:pPr>
                    </w:p>
                    <w:p w:rsidR="00FA0F26" w:rsidRDefault="00FA0F26" w:rsidP="00FA0F26">
                      <w:pPr>
                        <w:ind w:right="567"/>
                        <w:rPr>
                          <w:rFonts w:ascii="Arial" w:hAnsi="Arial" w:cs="Arial"/>
                          <w:sz w:val="22"/>
                        </w:rPr>
                      </w:pPr>
                    </w:p>
                  </w:txbxContent>
                </v:textbox>
                <w10:wrap type="square" anchorx="margin"/>
              </v:shape>
            </w:pict>
          </mc:Fallback>
        </mc:AlternateContent>
      </w:r>
    </w:p>
    <w:p w:rsidR="00594BFE" w:rsidRPr="00B14B4B" w:rsidRDefault="00594BFE" w:rsidP="00594BFE">
      <w:pPr>
        <w:rPr>
          <w:rFonts w:ascii="Verdana" w:hAnsi="Verdana"/>
          <w:sz w:val="22"/>
        </w:rPr>
      </w:pPr>
    </w:p>
    <w:p w:rsidR="00DF3849" w:rsidRPr="00B14B4B" w:rsidRDefault="00DF3849" w:rsidP="00594BFE">
      <w:pPr>
        <w:ind w:right="567"/>
        <w:rPr>
          <w:rFonts w:ascii="Verdana" w:hAnsi="Verdana"/>
          <w:b/>
          <w:sz w:val="22"/>
        </w:rPr>
      </w:pPr>
    </w:p>
    <w:p w:rsidR="00D373DD" w:rsidRDefault="00D373DD">
      <w:pPr>
        <w:rPr>
          <w:rFonts w:ascii="Verdana" w:hAnsi="Verdana"/>
          <w:sz w:val="22"/>
        </w:rPr>
      </w:pPr>
      <w:r>
        <w:rPr>
          <w:rFonts w:ascii="Verdana" w:hAnsi="Verdana"/>
          <w:sz w:val="22"/>
        </w:rPr>
        <w:br w:type="page"/>
      </w:r>
    </w:p>
    <w:p w:rsidR="00DF3849" w:rsidRDefault="00D373DD">
      <w:pPr>
        <w:rPr>
          <w:rFonts w:ascii="Verdana" w:hAnsi="Verdana"/>
          <w:b/>
          <w:sz w:val="22"/>
        </w:rPr>
      </w:pPr>
      <w:r>
        <w:rPr>
          <w:noProof/>
          <w:lang w:val="de-AT" w:eastAsia="de-AT"/>
        </w:rPr>
        <w:lastRenderedPageBreak/>
        <mc:AlternateContent>
          <mc:Choice Requires="wps">
            <w:drawing>
              <wp:anchor distT="45720" distB="45720" distL="114300" distR="114300" simplePos="0" relativeHeight="251670528" behindDoc="0" locked="0" layoutInCell="1" allowOverlap="1" wp14:anchorId="412E9870" wp14:editId="339ACACB">
                <wp:simplePos x="0" y="0"/>
                <wp:positionH relativeFrom="margin">
                  <wp:align>left</wp:align>
                </wp:positionH>
                <wp:positionV relativeFrom="paragraph">
                  <wp:posOffset>0</wp:posOffset>
                </wp:positionV>
                <wp:extent cx="6377940" cy="8572500"/>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8572500"/>
                        </a:xfrm>
                        <a:prstGeom prst="rect">
                          <a:avLst/>
                        </a:prstGeom>
                        <a:noFill/>
                        <a:ln w="9525">
                          <a:noFill/>
                          <a:miter lim="800000"/>
                          <a:headEnd/>
                          <a:tailEnd/>
                        </a:ln>
                      </wps:spPr>
                      <wps:txbx>
                        <w:txbxContent>
                          <w:p w:rsidR="00D373DD" w:rsidRDefault="00D373DD" w:rsidP="00D373DD">
                            <w:pPr>
                              <w:ind w:right="567"/>
                              <w:rPr>
                                <w:rFonts w:ascii="Arial" w:hAnsi="Arial" w:cs="Arial"/>
                                <w:sz w:val="22"/>
                              </w:rPr>
                            </w:pPr>
                          </w:p>
                          <w:p w:rsidR="00D373DD" w:rsidRPr="0073691D" w:rsidRDefault="00D373DD" w:rsidP="00D373DD">
                            <w:pPr>
                              <w:ind w:right="567"/>
                              <w:rPr>
                                <w:rFonts w:ascii="Arial" w:hAnsi="Arial" w:cs="Arial"/>
                                <w:b/>
                                <w:sz w:val="22"/>
                              </w:rPr>
                            </w:pPr>
                            <w:r>
                              <w:rPr>
                                <w:rFonts w:ascii="Arial" w:hAnsi="Arial" w:cs="Arial"/>
                                <w:b/>
                                <w:sz w:val="22"/>
                              </w:rPr>
                              <w:t>3</w:t>
                            </w:r>
                            <w:r w:rsidRPr="0073691D">
                              <w:rPr>
                                <w:rFonts w:ascii="Arial" w:hAnsi="Arial" w:cs="Arial"/>
                                <w:b/>
                                <w:sz w:val="22"/>
                              </w:rPr>
                              <w:t>) Pflichtversicherung - steuerliche Behandlung -</w:t>
                            </w:r>
                            <w:r>
                              <w:rPr>
                                <w:rFonts w:ascii="Arial" w:hAnsi="Arial" w:cs="Arial"/>
                                <w:b/>
                                <w:sz w:val="22"/>
                              </w:rPr>
                              <w:t xml:space="preserve"> </w:t>
                            </w:r>
                            <w:r w:rsidRPr="0073691D">
                              <w:rPr>
                                <w:rFonts w:ascii="Arial" w:hAnsi="Arial" w:cs="Arial"/>
                                <w:b/>
                                <w:sz w:val="22"/>
                              </w:rPr>
                              <w:t>Einhebung der Beiträge</w:t>
                            </w:r>
                          </w:p>
                          <w:p w:rsidR="00D373DD" w:rsidRPr="0073691D" w:rsidRDefault="00D373DD" w:rsidP="00D373DD">
                            <w:pPr>
                              <w:ind w:right="567"/>
                              <w:rPr>
                                <w:rFonts w:ascii="Arial" w:hAnsi="Arial" w:cs="Arial"/>
                                <w:sz w:val="22"/>
                              </w:rPr>
                            </w:pPr>
                          </w:p>
                          <w:p w:rsidR="00D373DD" w:rsidRPr="0073691D" w:rsidRDefault="00D373DD" w:rsidP="00D373DD">
                            <w:pPr>
                              <w:ind w:right="567"/>
                              <w:rPr>
                                <w:rFonts w:ascii="Arial" w:hAnsi="Arial" w:cs="Arial"/>
                                <w:sz w:val="22"/>
                              </w:rPr>
                            </w:pPr>
                            <w:r w:rsidRPr="0073691D">
                              <w:rPr>
                                <w:rFonts w:ascii="Arial" w:hAnsi="Arial" w:cs="Arial"/>
                                <w:sz w:val="22"/>
                              </w:rPr>
                              <w:t>Die Versicherung hat den Status einer Pflichtversicherung mit steuerlicher</w:t>
                            </w:r>
                          </w:p>
                          <w:p w:rsidR="00D373DD" w:rsidRPr="0073691D" w:rsidRDefault="00D373DD" w:rsidP="00D373DD">
                            <w:pPr>
                              <w:ind w:right="567"/>
                              <w:rPr>
                                <w:rFonts w:ascii="Arial" w:hAnsi="Arial" w:cs="Arial"/>
                                <w:sz w:val="22"/>
                              </w:rPr>
                            </w:pPr>
                            <w:r w:rsidRPr="0073691D">
                              <w:rPr>
                                <w:rFonts w:ascii="Arial" w:hAnsi="Arial" w:cs="Arial"/>
                                <w:sz w:val="22"/>
                              </w:rPr>
                              <w:t>Absetzmöglichkeit nach derzei</w:t>
                            </w:r>
                            <w:r w:rsidRPr="0073691D">
                              <w:rPr>
                                <w:rFonts w:ascii="Arial" w:hAnsi="Arial" w:cs="Arial"/>
                                <w:sz w:val="22"/>
                              </w:rPr>
                              <w:softHyphen/>
                              <w:t>tiger Rechtslage. Die Beiträge werden analog den übrigen Fondsbeiträgen einbehalten.</w:t>
                            </w:r>
                          </w:p>
                          <w:p w:rsidR="00D373DD" w:rsidRPr="0073691D" w:rsidRDefault="00D373DD" w:rsidP="00D373DD">
                            <w:pPr>
                              <w:ind w:right="567"/>
                              <w:rPr>
                                <w:rFonts w:ascii="Arial" w:hAnsi="Arial" w:cs="Arial"/>
                                <w:sz w:val="22"/>
                              </w:rPr>
                            </w:pPr>
                          </w:p>
                          <w:p w:rsidR="00D373DD" w:rsidRPr="0073691D" w:rsidRDefault="00D373DD" w:rsidP="00D373DD">
                            <w:pPr>
                              <w:ind w:right="567"/>
                              <w:rPr>
                                <w:rFonts w:ascii="Arial" w:hAnsi="Arial" w:cs="Arial"/>
                                <w:sz w:val="22"/>
                                <w:lang w:val="de-AT"/>
                              </w:rPr>
                            </w:pPr>
                            <w:r w:rsidRPr="0073691D">
                              <w:rPr>
                                <w:rFonts w:ascii="Arial" w:hAnsi="Arial" w:cs="Arial"/>
                                <w:sz w:val="22"/>
                                <w:lang w:val="de-AT"/>
                              </w:rPr>
                              <w:t xml:space="preserve">Unter Bezugnahme auf die zugrunde liegenden Erlässe des Bundesministeriums für Finanzen sowie die Einkommensteuerrichtlinien EStR 2000 </w:t>
                            </w:r>
                            <w:r w:rsidR="00C205FE">
                              <w:rPr>
                                <w:rFonts w:ascii="Arial" w:hAnsi="Arial" w:cs="Arial"/>
                                <w:sz w:val="22"/>
                                <w:lang w:val="de-AT"/>
                              </w:rPr>
                              <w:t xml:space="preserve">RZ 1247 ff </w:t>
                            </w:r>
                            <w:r w:rsidRPr="0073691D">
                              <w:rPr>
                                <w:rFonts w:ascii="Arial" w:hAnsi="Arial" w:cs="Arial"/>
                                <w:sz w:val="22"/>
                                <w:lang w:val="de-AT"/>
                              </w:rPr>
                              <w:t>sind Pflichtbeiträge zu einer Krankenversicherung steuerlich insoweit zu berücksichtigen, als sie der Höhe nach den Pflicht-beiträgen zur gesetzlichen Sozialversicherung entsprechen. Aus dem arithmetischen Mittel zwischen den beiden Höchstbemessungsgrundlagen aus ASVG und GSVG ergibt sich somit die jeweilige Beitragsgrenze. Zu beachten ist, dass Steuerpflichtige, die auch Beiträge zur gesetzlichen Sozialversicherung leisten (z.B. angestellte Ärzte) die Wohlfahrtsfonds-Pflichtbeiträge zu einer Krankenversicherung nur bis zum halben Grenzbetrag berücksichtigen dürfen.</w:t>
                            </w:r>
                          </w:p>
                          <w:p w:rsidR="00D373DD" w:rsidRPr="0073691D" w:rsidRDefault="00D373DD" w:rsidP="00D373DD">
                            <w:pPr>
                              <w:ind w:right="567"/>
                              <w:rPr>
                                <w:rFonts w:ascii="Arial" w:hAnsi="Arial" w:cs="Arial"/>
                                <w:sz w:val="22"/>
                                <w:lang w:val="de-AT"/>
                              </w:rPr>
                            </w:pPr>
                          </w:p>
                          <w:p w:rsidR="0085204B" w:rsidRPr="00D339CE" w:rsidRDefault="0085204B" w:rsidP="0085204B">
                            <w:pPr>
                              <w:ind w:right="567"/>
                              <w:rPr>
                                <w:rFonts w:ascii="Arial" w:hAnsi="Arial" w:cs="Arial"/>
                                <w:sz w:val="22"/>
                                <w:lang w:val="de-AT"/>
                              </w:rPr>
                            </w:pPr>
                            <w:r w:rsidRPr="00D339CE">
                              <w:rPr>
                                <w:rFonts w:ascii="Arial" w:hAnsi="Arial" w:cs="Arial"/>
                                <w:sz w:val="22"/>
                                <w:lang w:val="de-AT"/>
                              </w:rPr>
                              <w:t>Höchstbemessungsgrundlage ASVG 202</w:t>
                            </w:r>
                            <w:r w:rsidR="00C54BDF">
                              <w:rPr>
                                <w:rFonts w:ascii="Arial" w:hAnsi="Arial" w:cs="Arial"/>
                                <w:sz w:val="22"/>
                                <w:lang w:val="de-AT"/>
                              </w:rPr>
                              <w:t>4</w:t>
                            </w:r>
                            <w:r w:rsidRPr="00D339CE">
                              <w:rPr>
                                <w:rFonts w:ascii="Arial" w:hAnsi="Arial" w:cs="Arial"/>
                                <w:sz w:val="22"/>
                                <w:lang w:val="de-AT"/>
                              </w:rPr>
                              <w:t>:</w:t>
                            </w:r>
                            <w:r w:rsidRPr="00D339CE">
                              <w:rPr>
                                <w:rFonts w:ascii="Arial" w:hAnsi="Arial" w:cs="Arial"/>
                                <w:sz w:val="22"/>
                                <w:lang w:val="de-AT"/>
                              </w:rPr>
                              <w:tab/>
                              <w:t xml:space="preserve">EUR </w:t>
                            </w:r>
                            <w:r w:rsidR="00143042">
                              <w:rPr>
                                <w:rFonts w:ascii="Arial" w:hAnsi="Arial" w:cs="Arial"/>
                                <w:sz w:val="22"/>
                                <w:lang w:val="de-AT"/>
                              </w:rPr>
                              <w:t>8</w:t>
                            </w:r>
                            <w:r w:rsidR="00C54BDF">
                              <w:rPr>
                                <w:rFonts w:ascii="Arial" w:hAnsi="Arial" w:cs="Arial"/>
                                <w:sz w:val="22"/>
                                <w:lang w:val="de-AT"/>
                              </w:rPr>
                              <w:t>4.840</w:t>
                            </w:r>
                            <w:r w:rsidRPr="00D339CE">
                              <w:rPr>
                                <w:rFonts w:ascii="Arial" w:hAnsi="Arial" w:cs="Arial"/>
                                <w:sz w:val="22"/>
                                <w:lang w:val="de-AT"/>
                              </w:rPr>
                              <w:t xml:space="preserve"> p.a.</w:t>
                            </w:r>
                            <w:r w:rsidRPr="00D339CE">
                              <w:rPr>
                                <w:rFonts w:ascii="Arial" w:hAnsi="Arial" w:cs="Arial"/>
                                <w:sz w:val="22"/>
                                <w:lang w:val="de-AT"/>
                              </w:rPr>
                              <w:tab/>
                            </w:r>
                          </w:p>
                          <w:p w:rsidR="0085204B" w:rsidRPr="00D339CE" w:rsidRDefault="0085204B" w:rsidP="0085204B">
                            <w:pPr>
                              <w:ind w:right="567"/>
                              <w:rPr>
                                <w:rFonts w:ascii="Arial" w:hAnsi="Arial" w:cs="Arial"/>
                                <w:sz w:val="22"/>
                                <w:lang w:val="de-AT"/>
                              </w:rPr>
                            </w:pPr>
                            <w:r w:rsidRPr="00D339CE">
                              <w:rPr>
                                <w:rFonts w:ascii="Arial" w:hAnsi="Arial" w:cs="Arial"/>
                                <w:sz w:val="22"/>
                                <w:lang w:val="de-AT"/>
                              </w:rPr>
                              <w:t>Höchstbemessungsgrundlage GSVG 202</w:t>
                            </w:r>
                            <w:r w:rsidR="00C54BDF">
                              <w:rPr>
                                <w:rFonts w:ascii="Arial" w:hAnsi="Arial" w:cs="Arial"/>
                                <w:sz w:val="22"/>
                                <w:lang w:val="de-AT"/>
                              </w:rPr>
                              <w:t>4</w:t>
                            </w:r>
                            <w:r w:rsidRPr="00D339CE">
                              <w:rPr>
                                <w:rFonts w:ascii="Arial" w:hAnsi="Arial" w:cs="Arial"/>
                                <w:sz w:val="22"/>
                                <w:lang w:val="de-AT"/>
                              </w:rPr>
                              <w:t>:</w:t>
                            </w:r>
                            <w:r w:rsidRPr="00D339CE">
                              <w:rPr>
                                <w:rFonts w:ascii="Arial" w:hAnsi="Arial" w:cs="Arial"/>
                                <w:sz w:val="22"/>
                                <w:lang w:val="de-AT"/>
                              </w:rPr>
                              <w:tab/>
                              <w:t xml:space="preserve">EUR </w:t>
                            </w:r>
                            <w:r w:rsidR="00143042">
                              <w:rPr>
                                <w:rFonts w:ascii="Arial" w:hAnsi="Arial" w:cs="Arial"/>
                                <w:sz w:val="22"/>
                                <w:lang w:val="de-AT"/>
                              </w:rPr>
                              <w:t>8</w:t>
                            </w:r>
                            <w:r w:rsidR="00C54BDF">
                              <w:rPr>
                                <w:rFonts w:ascii="Arial" w:hAnsi="Arial" w:cs="Arial"/>
                                <w:sz w:val="22"/>
                                <w:lang w:val="de-AT"/>
                              </w:rPr>
                              <w:t>4</w:t>
                            </w:r>
                            <w:r w:rsidR="00143042">
                              <w:rPr>
                                <w:rFonts w:ascii="Arial" w:hAnsi="Arial" w:cs="Arial"/>
                                <w:sz w:val="22"/>
                                <w:lang w:val="de-AT"/>
                              </w:rPr>
                              <w:t>.</w:t>
                            </w:r>
                            <w:r w:rsidR="00C54BDF">
                              <w:rPr>
                                <w:rFonts w:ascii="Arial" w:hAnsi="Arial" w:cs="Arial"/>
                                <w:sz w:val="22"/>
                                <w:lang w:val="de-AT"/>
                              </w:rPr>
                              <w:t>840</w:t>
                            </w:r>
                            <w:r w:rsidRPr="00D339CE">
                              <w:rPr>
                                <w:rFonts w:ascii="Arial" w:hAnsi="Arial" w:cs="Arial"/>
                                <w:sz w:val="22"/>
                                <w:lang w:val="de-AT"/>
                              </w:rPr>
                              <w:t xml:space="preserve"> p.a.</w:t>
                            </w:r>
                          </w:p>
                          <w:p w:rsidR="0085204B" w:rsidRDefault="0085204B" w:rsidP="0085204B">
                            <w:pPr>
                              <w:ind w:right="567"/>
                              <w:rPr>
                                <w:rFonts w:ascii="Arial" w:hAnsi="Arial" w:cs="Arial"/>
                                <w:sz w:val="22"/>
                                <w:lang w:val="de-AT"/>
                              </w:rPr>
                            </w:pPr>
                            <w:r w:rsidRPr="00D339CE">
                              <w:rPr>
                                <w:rFonts w:ascii="Arial" w:hAnsi="Arial" w:cs="Arial"/>
                                <w:sz w:val="22"/>
                                <w:lang w:val="de-AT"/>
                              </w:rPr>
                              <w:t>Der Grenzbetrag laut RZ 12</w:t>
                            </w:r>
                            <w:r w:rsidR="00423173">
                              <w:rPr>
                                <w:rFonts w:ascii="Arial" w:hAnsi="Arial" w:cs="Arial"/>
                                <w:sz w:val="22"/>
                                <w:lang w:val="de-AT"/>
                              </w:rPr>
                              <w:t>45 ff</w:t>
                            </w:r>
                            <w:r>
                              <w:rPr>
                                <w:rFonts w:ascii="Arial" w:hAnsi="Arial" w:cs="Arial"/>
                                <w:sz w:val="22"/>
                                <w:lang w:val="de-AT"/>
                              </w:rPr>
                              <w:t xml:space="preserve"> EStR 2000 liegt somit bei EUR </w:t>
                            </w:r>
                            <w:r w:rsidR="00C54BDF">
                              <w:rPr>
                                <w:rFonts w:ascii="Arial" w:hAnsi="Arial" w:cs="Arial"/>
                                <w:sz w:val="22"/>
                                <w:lang w:val="de-AT"/>
                              </w:rPr>
                              <w:t>510,81</w:t>
                            </w:r>
                            <w:r w:rsidRPr="00D339CE">
                              <w:rPr>
                                <w:rFonts w:ascii="Arial" w:hAnsi="Arial" w:cs="Arial"/>
                                <w:sz w:val="22"/>
                                <w:lang w:val="de-AT"/>
                              </w:rPr>
                              <w:t xml:space="preserve"> p.m. </w:t>
                            </w:r>
                            <w:r w:rsidR="00AB0B4B">
                              <w:rPr>
                                <w:rFonts w:ascii="Arial" w:hAnsi="Arial" w:cs="Arial"/>
                                <w:sz w:val="22"/>
                                <w:lang w:val="de-AT"/>
                              </w:rPr>
                              <w:br/>
                            </w:r>
                            <w:r w:rsidRPr="00D339CE">
                              <w:rPr>
                                <w:rFonts w:ascii="Arial" w:hAnsi="Arial" w:cs="Arial"/>
                                <w:sz w:val="22"/>
                                <w:lang w:val="de-AT"/>
                              </w:rPr>
                              <w:t xml:space="preserve">bzw. EUR </w:t>
                            </w:r>
                            <w:r w:rsidR="00C54BDF">
                              <w:rPr>
                                <w:rFonts w:ascii="Arial" w:hAnsi="Arial" w:cs="Arial"/>
                                <w:sz w:val="22"/>
                                <w:lang w:val="de-AT"/>
                              </w:rPr>
                              <w:t>6.129,69</w:t>
                            </w:r>
                            <w:r w:rsidR="00AB0B4B">
                              <w:rPr>
                                <w:rFonts w:ascii="Arial" w:hAnsi="Arial" w:cs="Arial"/>
                                <w:sz w:val="22"/>
                                <w:lang w:val="de-AT"/>
                              </w:rPr>
                              <w:t xml:space="preserve"> ((</w:t>
                            </w:r>
                            <w:r w:rsidR="00C54BDF">
                              <w:rPr>
                                <w:rFonts w:ascii="Arial" w:hAnsi="Arial" w:cs="Arial"/>
                                <w:sz w:val="22"/>
                                <w:lang w:val="de-AT"/>
                              </w:rPr>
                              <w:t>84</w:t>
                            </w:r>
                            <w:r w:rsidR="0063137D">
                              <w:rPr>
                                <w:rFonts w:ascii="Arial" w:hAnsi="Arial" w:cs="Arial"/>
                                <w:sz w:val="22"/>
                                <w:lang w:val="de-AT"/>
                              </w:rPr>
                              <w:t>.</w:t>
                            </w:r>
                            <w:r w:rsidR="00C54BDF">
                              <w:rPr>
                                <w:rFonts w:ascii="Arial" w:hAnsi="Arial" w:cs="Arial"/>
                                <w:sz w:val="22"/>
                                <w:lang w:val="de-AT"/>
                              </w:rPr>
                              <w:t>840</w:t>
                            </w:r>
                            <w:r w:rsidR="00AB0B4B">
                              <w:rPr>
                                <w:rFonts w:ascii="Arial" w:hAnsi="Arial" w:cs="Arial"/>
                                <w:sz w:val="22"/>
                                <w:lang w:val="de-AT"/>
                              </w:rPr>
                              <w:t xml:space="preserve"> * 7,65 % + </w:t>
                            </w:r>
                            <w:r w:rsidR="00C54BDF">
                              <w:rPr>
                                <w:rFonts w:ascii="Arial" w:hAnsi="Arial" w:cs="Arial"/>
                                <w:sz w:val="22"/>
                                <w:lang w:val="de-AT"/>
                              </w:rPr>
                              <w:t>84</w:t>
                            </w:r>
                            <w:r w:rsidR="0063137D">
                              <w:rPr>
                                <w:rFonts w:ascii="Arial" w:hAnsi="Arial" w:cs="Arial"/>
                                <w:sz w:val="22"/>
                                <w:lang w:val="de-AT"/>
                              </w:rPr>
                              <w:t>.</w:t>
                            </w:r>
                            <w:r w:rsidR="00C54BDF">
                              <w:rPr>
                                <w:rFonts w:ascii="Arial" w:hAnsi="Arial" w:cs="Arial"/>
                                <w:sz w:val="22"/>
                                <w:lang w:val="de-AT"/>
                              </w:rPr>
                              <w:t>840</w:t>
                            </w:r>
                            <w:r w:rsidR="00AB0B4B">
                              <w:rPr>
                                <w:rFonts w:ascii="Arial" w:hAnsi="Arial" w:cs="Arial"/>
                                <w:sz w:val="22"/>
                                <w:lang w:val="de-AT"/>
                              </w:rPr>
                              <w:t xml:space="preserve"> * 6,8 %)/2)</w:t>
                            </w:r>
                            <w:r w:rsidRPr="00D339CE">
                              <w:rPr>
                                <w:rFonts w:ascii="Arial" w:hAnsi="Arial" w:cs="Arial"/>
                                <w:sz w:val="22"/>
                                <w:lang w:val="de-AT"/>
                              </w:rPr>
                              <w:t xml:space="preserve"> p.a. Der halbe Grenzbetrag bei EUR </w:t>
                            </w:r>
                            <w:r w:rsidR="00C54BDF">
                              <w:rPr>
                                <w:rFonts w:ascii="Arial" w:hAnsi="Arial" w:cs="Arial"/>
                                <w:sz w:val="22"/>
                                <w:lang w:val="de-AT"/>
                              </w:rPr>
                              <w:t>255,40</w:t>
                            </w:r>
                            <w:r w:rsidRPr="00D339CE">
                              <w:rPr>
                                <w:rFonts w:ascii="Arial" w:hAnsi="Arial" w:cs="Arial"/>
                                <w:sz w:val="22"/>
                                <w:lang w:val="de-AT"/>
                              </w:rPr>
                              <w:t xml:space="preserve"> p.m.</w:t>
                            </w:r>
                            <w:r w:rsidR="00C205FE">
                              <w:rPr>
                                <w:rFonts w:ascii="Arial" w:hAnsi="Arial" w:cs="Arial"/>
                                <w:sz w:val="22"/>
                                <w:lang w:val="de-AT"/>
                              </w:rPr>
                              <w:t xml:space="preserve"> (Angaben ohne Gewähr)</w:t>
                            </w:r>
                          </w:p>
                          <w:p w:rsidR="00D339CE" w:rsidRPr="0011112B" w:rsidRDefault="00D339CE" w:rsidP="00D339CE">
                            <w:pPr>
                              <w:ind w:right="567"/>
                              <w:rPr>
                                <w:rFonts w:ascii="Verdana" w:hAnsi="Verdana"/>
                                <w:sz w:val="22"/>
                              </w:rPr>
                            </w:pPr>
                          </w:p>
                          <w:p w:rsidR="00D373DD" w:rsidRPr="0073691D" w:rsidRDefault="00D373DD" w:rsidP="00D373DD">
                            <w:pPr>
                              <w:rPr>
                                <w:rFonts w:ascii="Arial" w:hAnsi="Arial" w:cs="Arial"/>
                                <w:sz w:val="22"/>
                                <w:lang w:val="de-AT"/>
                              </w:rPr>
                            </w:pPr>
                            <w:r w:rsidRPr="0073691D">
                              <w:rPr>
                                <w:rFonts w:ascii="Arial" w:hAnsi="Arial" w:cs="Arial"/>
                                <w:sz w:val="22"/>
                                <w:lang w:val="de-AT"/>
                              </w:rPr>
                              <w:t xml:space="preserve">Der Vollständigkeit halber ist festzuhalten, dass der der Höchstbeitrag bis zu maximal 20 % überschritten werden kann („Alterszuschlag“), wenn das Eintrittsalter des Steuerpflichten zur Krankenversicherung über 50 liegt, RZ 1261 EStR 2000. </w:t>
                            </w:r>
                          </w:p>
                          <w:p w:rsidR="00D373DD" w:rsidRPr="0073691D" w:rsidRDefault="00D373DD" w:rsidP="00D373DD">
                            <w:pPr>
                              <w:rPr>
                                <w:rFonts w:ascii="Arial" w:hAnsi="Arial" w:cs="Arial"/>
                                <w:sz w:val="22"/>
                                <w:lang w:val="de-AT"/>
                              </w:rPr>
                            </w:pPr>
                          </w:p>
                          <w:p w:rsidR="00D373DD" w:rsidRPr="0073691D" w:rsidRDefault="00D373DD" w:rsidP="00D373DD">
                            <w:pPr>
                              <w:rPr>
                                <w:rFonts w:ascii="Arial" w:hAnsi="Arial" w:cs="Arial"/>
                                <w:sz w:val="22"/>
                                <w:lang w:val="de-AT"/>
                              </w:rPr>
                            </w:pPr>
                            <w:r w:rsidRPr="0073691D">
                              <w:rPr>
                                <w:rFonts w:ascii="Arial" w:hAnsi="Arial" w:cs="Arial"/>
                                <w:sz w:val="22"/>
                                <w:lang w:val="de-AT"/>
                              </w:rPr>
                              <w:t>Sind auch Angehörige durch Beitragsleistungen zu versorgen und stellen diese Beiträge Pflichtbeiträge dar, so ist pro Angehörigem eine steuerliche Anerkennung von 20 % des Höchstbetrages möglich („Angehörigenzuschlag“), RZ 1264 EStR 2000.</w:t>
                            </w:r>
                          </w:p>
                          <w:p w:rsidR="00D373DD" w:rsidRPr="0073691D" w:rsidRDefault="00D373DD" w:rsidP="00D373DD">
                            <w:pPr>
                              <w:ind w:right="567"/>
                              <w:rPr>
                                <w:rFonts w:ascii="Arial" w:eastAsiaTheme="minorHAnsi" w:hAnsi="Arial" w:cs="Arial"/>
                                <w:sz w:val="22"/>
                                <w:szCs w:val="21"/>
                                <w:lang w:val="de-AT" w:eastAsia="en-US"/>
                              </w:rPr>
                            </w:pPr>
                          </w:p>
                          <w:p w:rsidR="00D373DD" w:rsidRPr="009C6E36" w:rsidRDefault="00D373DD" w:rsidP="00D373DD">
                            <w:pPr>
                              <w:jc w:val="bot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E9870" id="_x0000_s1030" type="#_x0000_t202" style="position:absolute;margin-left:0;margin-top:0;width:502.2pt;height:67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" filled="f" stroked="f">
                <v:textbox>
                  <w:txbxContent>
                    <w:p w:rsidR="00D373DD" w:rsidRDefault="00D373DD" w:rsidP="00D373DD">
                      <w:pPr>
                        <w:ind w:right="567"/>
                        <w:rPr>
                          <w:rFonts w:ascii="Arial" w:hAnsi="Arial" w:cs="Arial"/>
                          <w:sz w:val="22"/>
                        </w:rPr>
                      </w:pPr>
                    </w:p>
                    <w:p w:rsidR="00D373DD" w:rsidRPr="0073691D" w:rsidRDefault="00D373DD" w:rsidP="00D373DD">
                      <w:pPr>
                        <w:ind w:right="567"/>
                        <w:rPr>
                          <w:rFonts w:ascii="Arial" w:hAnsi="Arial" w:cs="Arial"/>
                          <w:b/>
                          <w:sz w:val="22"/>
                        </w:rPr>
                      </w:pPr>
                      <w:r>
                        <w:rPr>
                          <w:rFonts w:ascii="Arial" w:hAnsi="Arial" w:cs="Arial"/>
                          <w:b/>
                          <w:sz w:val="22"/>
                        </w:rPr>
                        <w:t>3</w:t>
                      </w:r>
                      <w:r w:rsidRPr="0073691D">
                        <w:rPr>
                          <w:rFonts w:ascii="Arial" w:hAnsi="Arial" w:cs="Arial"/>
                          <w:b/>
                          <w:sz w:val="22"/>
                        </w:rPr>
                        <w:t>) Pflichtversicherung - steuerliche Behandlung -</w:t>
                      </w:r>
                      <w:r>
                        <w:rPr>
                          <w:rFonts w:ascii="Arial" w:hAnsi="Arial" w:cs="Arial"/>
                          <w:b/>
                          <w:sz w:val="22"/>
                        </w:rPr>
                        <w:t xml:space="preserve"> </w:t>
                      </w:r>
                      <w:r w:rsidRPr="0073691D">
                        <w:rPr>
                          <w:rFonts w:ascii="Arial" w:hAnsi="Arial" w:cs="Arial"/>
                          <w:b/>
                          <w:sz w:val="22"/>
                        </w:rPr>
                        <w:t>Einhebung der Beiträge</w:t>
                      </w:r>
                    </w:p>
                    <w:p w:rsidR="00D373DD" w:rsidRPr="0073691D" w:rsidRDefault="00D373DD" w:rsidP="00D373DD">
                      <w:pPr>
                        <w:ind w:right="567"/>
                        <w:rPr>
                          <w:rFonts w:ascii="Arial" w:hAnsi="Arial" w:cs="Arial"/>
                          <w:sz w:val="22"/>
                        </w:rPr>
                      </w:pPr>
                    </w:p>
                    <w:p w:rsidR="00D373DD" w:rsidRPr="0073691D" w:rsidRDefault="00D373DD" w:rsidP="00D373DD">
                      <w:pPr>
                        <w:ind w:right="567"/>
                        <w:rPr>
                          <w:rFonts w:ascii="Arial" w:hAnsi="Arial" w:cs="Arial"/>
                          <w:sz w:val="22"/>
                        </w:rPr>
                      </w:pPr>
                      <w:r w:rsidRPr="0073691D">
                        <w:rPr>
                          <w:rFonts w:ascii="Arial" w:hAnsi="Arial" w:cs="Arial"/>
                          <w:sz w:val="22"/>
                        </w:rPr>
                        <w:t>Die Versicherung hat den Status einer Pflichtversicherung mit steuerlicher</w:t>
                      </w:r>
                    </w:p>
                    <w:p w:rsidR="00D373DD" w:rsidRPr="0073691D" w:rsidRDefault="00D373DD" w:rsidP="00D373DD">
                      <w:pPr>
                        <w:ind w:right="567"/>
                        <w:rPr>
                          <w:rFonts w:ascii="Arial" w:hAnsi="Arial" w:cs="Arial"/>
                          <w:sz w:val="22"/>
                        </w:rPr>
                      </w:pPr>
                      <w:r w:rsidRPr="0073691D">
                        <w:rPr>
                          <w:rFonts w:ascii="Arial" w:hAnsi="Arial" w:cs="Arial"/>
                          <w:sz w:val="22"/>
                        </w:rPr>
                        <w:t>Absetzmöglichkeit nach derzei</w:t>
                      </w:r>
                      <w:r w:rsidRPr="0073691D">
                        <w:rPr>
                          <w:rFonts w:ascii="Arial" w:hAnsi="Arial" w:cs="Arial"/>
                          <w:sz w:val="22"/>
                        </w:rPr>
                        <w:softHyphen/>
                        <w:t>tiger Rechtslage. Die Beiträge werden analog den übrigen Fondsbeiträgen einbehalten.</w:t>
                      </w:r>
                    </w:p>
                    <w:p w:rsidR="00D373DD" w:rsidRPr="0073691D" w:rsidRDefault="00D373DD" w:rsidP="00D373DD">
                      <w:pPr>
                        <w:ind w:right="567"/>
                        <w:rPr>
                          <w:rFonts w:ascii="Arial" w:hAnsi="Arial" w:cs="Arial"/>
                          <w:sz w:val="22"/>
                        </w:rPr>
                      </w:pPr>
                    </w:p>
                    <w:p w:rsidR="00D373DD" w:rsidRPr="0073691D" w:rsidRDefault="00D373DD" w:rsidP="00D373DD">
                      <w:pPr>
                        <w:ind w:right="567"/>
                        <w:rPr>
                          <w:rFonts w:ascii="Arial" w:hAnsi="Arial" w:cs="Arial"/>
                          <w:sz w:val="22"/>
                          <w:lang w:val="de-AT"/>
                        </w:rPr>
                      </w:pPr>
                      <w:r w:rsidRPr="0073691D">
                        <w:rPr>
                          <w:rFonts w:ascii="Arial" w:hAnsi="Arial" w:cs="Arial"/>
                          <w:sz w:val="22"/>
                          <w:lang w:val="de-AT"/>
                        </w:rPr>
                        <w:t xml:space="preserve">Unter Bezugnahme auf die zugrunde liegenden Erlässe des Bundesministeriums für Finanzen sowie die Einkommensteuerrichtlinien EStR 2000 </w:t>
                      </w:r>
                      <w:r w:rsidR="00C205FE">
                        <w:rPr>
                          <w:rFonts w:ascii="Arial" w:hAnsi="Arial" w:cs="Arial"/>
                          <w:sz w:val="22"/>
                          <w:lang w:val="de-AT"/>
                        </w:rPr>
                        <w:t xml:space="preserve">RZ 1247 ff </w:t>
                      </w:r>
                      <w:r w:rsidRPr="0073691D">
                        <w:rPr>
                          <w:rFonts w:ascii="Arial" w:hAnsi="Arial" w:cs="Arial"/>
                          <w:sz w:val="22"/>
                          <w:lang w:val="de-AT"/>
                        </w:rPr>
                        <w:t>sind Pflichtbeiträge zu einer Krankenversicherung steuerlich insoweit zu berücksichtigen, als sie der Höhe nach den Pflicht-beiträgen zur gesetzlichen Sozialversicherung entsprechen. Aus dem arithmetischen Mittel zwischen den beiden Höchstbemessungsgrundlagen aus ASVG und GSVG ergibt sich somit die jeweilige Beitragsgrenze. Zu beachten ist, dass Steuerpflichtige, die auch Beiträge zur gesetzlichen Sozialversicherung leisten (z.B. angestellte Ärzte) die Wohlfahrtsfonds-Pflichtbeiträge zu einer Krankenversicherung nur bis zum halben Grenzbetrag berücksichtigen dürfen.</w:t>
                      </w:r>
                    </w:p>
                    <w:p w:rsidR="00D373DD" w:rsidRPr="0073691D" w:rsidRDefault="00D373DD" w:rsidP="00D373DD">
                      <w:pPr>
                        <w:ind w:right="567"/>
                        <w:rPr>
                          <w:rFonts w:ascii="Arial" w:hAnsi="Arial" w:cs="Arial"/>
                          <w:sz w:val="22"/>
                          <w:lang w:val="de-AT"/>
                        </w:rPr>
                      </w:pPr>
                    </w:p>
                    <w:p w:rsidR="0085204B" w:rsidRPr="00D339CE" w:rsidRDefault="0085204B" w:rsidP="0085204B">
                      <w:pPr>
                        <w:ind w:right="567"/>
                        <w:rPr>
                          <w:rFonts w:ascii="Arial" w:hAnsi="Arial" w:cs="Arial"/>
                          <w:sz w:val="22"/>
                          <w:lang w:val="de-AT"/>
                        </w:rPr>
                      </w:pPr>
                      <w:r w:rsidRPr="00D339CE">
                        <w:rPr>
                          <w:rFonts w:ascii="Arial" w:hAnsi="Arial" w:cs="Arial"/>
                          <w:sz w:val="22"/>
                          <w:lang w:val="de-AT"/>
                        </w:rPr>
                        <w:t>Höchstbemessungsgrundlage ASVG 202</w:t>
                      </w:r>
                      <w:r w:rsidR="00C54BDF">
                        <w:rPr>
                          <w:rFonts w:ascii="Arial" w:hAnsi="Arial" w:cs="Arial"/>
                          <w:sz w:val="22"/>
                          <w:lang w:val="de-AT"/>
                        </w:rPr>
                        <w:t>4</w:t>
                      </w:r>
                      <w:r w:rsidRPr="00D339CE">
                        <w:rPr>
                          <w:rFonts w:ascii="Arial" w:hAnsi="Arial" w:cs="Arial"/>
                          <w:sz w:val="22"/>
                          <w:lang w:val="de-AT"/>
                        </w:rPr>
                        <w:t>:</w:t>
                      </w:r>
                      <w:r w:rsidRPr="00D339CE">
                        <w:rPr>
                          <w:rFonts w:ascii="Arial" w:hAnsi="Arial" w:cs="Arial"/>
                          <w:sz w:val="22"/>
                          <w:lang w:val="de-AT"/>
                        </w:rPr>
                        <w:tab/>
                        <w:t xml:space="preserve">EUR </w:t>
                      </w:r>
                      <w:r w:rsidR="00143042">
                        <w:rPr>
                          <w:rFonts w:ascii="Arial" w:hAnsi="Arial" w:cs="Arial"/>
                          <w:sz w:val="22"/>
                          <w:lang w:val="de-AT"/>
                        </w:rPr>
                        <w:t>8</w:t>
                      </w:r>
                      <w:r w:rsidR="00C54BDF">
                        <w:rPr>
                          <w:rFonts w:ascii="Arial" w:hAnsi="Arial" w:cs="Arial"/>
                          <w:sz w:val="22"/>
                          <w:lang w:val="de-AT"/>
                        </w:rPr>
                        <w:t>4.840</w:t>
                      </w:r>
                      <w:r w:rsidRPr="00D339CE">
                        <w:rPr>
                          <w:rFonts w:ascii="Arial" w:hAnsi="Arial" w:cs="Arial"/>
                          <w:sz w:val="22"/>
                          <w:lang w:val="de-AT"/>
                        </w:rPr>
                        <w:t xml:space="preserve"> p.a.</w:t>
                      </w:r>
                      <w:r w:rsidRPr="00D339CE">
                        <w:rPr>
                          <w:rFonts w:ascii="Arial" w:hAnsi="Arial" w:cs="Arial"/>
                          <w:sz w:val="22"/>
                          <w:lang w:val="de-AT"/>
                        </w:rPr>
                        <w:tab/>
                      </w:r>
                    </w:p>
                    <w:p w:rsidR="0085204B" w:rsidRPr="00D339CE" w:rsidRDefault="0085204B" w:rsidP="0085204B">
                      <w:pPr>
                        <w:ind w:right="567"/>
                        <w:rPr>
                          <w:rFonts w:ascii="Arial" w:hAnsi="Arial" w:cs="Arial"/>
                          <w:sz w:val="22"/>
                          <w:lang w:val="de-AT"/>
                        </w:rPr>
                      </w:pPr>
                      <w:r w:rsidRPr="00D339CE">
                        <w:rPr>
                          <w:rFonts w:ascii="Arial" w:hAnsi="Arial" w:cs="Arial"/>
                          <w:sz w:val="22"/>
                          <w:lang w:val="de-AT"/>
                        </w:rPr>
                        <w:t>Höchstbemessungsgrundlage GSVG 202</w:t>
                      </w:r>
                      <w:r w:rsidR="00C54BDF">
                        <w:rPr>
                          <w:rFonts w:ascii="Arial" w:hAnsi="Arial" w:cs="Arial"/>
                          <w:sz w:val="22"/>
                          <w:lang w:val="de-AT"/>
                        </w:rPr>
                        <w:t>4</w:t>
                      </w:r>
                      <w:r w:rsidRPr="00D339CE">
                        <w:rPr>
                          <w:rFonts w:ascii="Arial" w:hAnsi="Arial" w:cs="Arial"/>
                          <w:sz w:val="22"/>
                          <w:lang w:val="de-AT"/>
                        </w:rPr>
                        <w:t>:</w:t>
                      </w:r>
                      <w:r w:rsidRPr="00D339CE">
                        <w:rPr>
                          <w:rFonts w:ascii="Arial" w:hAnsi="Arial" w:cs="Arial"/>
                          <w:sz w:val="22"/>
                          <w:lang w:val="de-AT"/>
                        </w:rPr>
                        <w:tab/>
                        <w:t xml:space="preserve">EUR </w:t>
                      </w:r>
                      <w:r w:rsidR="00143042">
                        <w:rPr>
                          <w:rFonts w:ascii="Arial" w:hAnsi="Arial" w:cs="Arial"/>
                          <w:sz w:val="22"/>
                          <w:lang w:val="de-AT"/>
                        </w:rPr>
                        <w:t>8</w:t>
                      </w:r>
                      <w:r w:rsidR="00C54BDF">
                        <w:rPr>
                          <w:rFonts w:ascii="Arial" w:hAnsi="Arial" w:cs="Arial"/>
                          <w:sz w:val="22"/>
                          <w:lang w:val="de-AT"/>
                        </w:rPr>
                        <w:t>4</w:t>
                      </w:r>
                      <w:r w:rsidR="00143042">
                        <w:rPr>
                          <w:rFonts w:ascii="Arial" w:hAnsi="Arial" w:cs="Arial"/>
                          <w:sz w:val="22"/>
                          <w:lang w:val="de-AT"/>
                        </w:rPr>
                        <w:t>.</w:t>
                      </w:r>
                      <w:r w:rsidR="00C54BDF">
                        <w:rPr>
                          <w:rFonts w:ascii="Arial" w:hAnsi="Arial" w:cs="Arial"/>
                          <w:sz w:val="22"/>
                          <w:lang w:val="de-AT"/>
                        </w:rPr>
                        <w:t>840</w:t>
                      </w:r>
                      <w:r w:rsidRPr="00D339CE">
                        <w:rPr>
                          <w:rFonts w:ascii="Arial" w:hAnsi="Arial" w:cs="Arial"/>
                          <w:sz w:val="22"/>
                          <w:lang w:val="de-AT"/>
                        </w:rPr>
                        <w:t xml:space="preserve"> p.a.</w:t>
                      </w:r>
                    </w:p>
                    <w:p w:rsidR="0085204B" w:rsidRDefault="0085204B" w:rsidP="0085204B">
                      <w:pPr>
                        <w:ind w:right="567"/>
                        <w:rPr>
                          <w:rFonts w:ascii="Arial" w:hAnsi="Arial" w:cs="Arial"/>
                          <w:sz w:val="22"/>
                          <w:lang w:val="de-AT"/>
                        </w:rPr>
                      </w:pPr>
                      <w:r w:rsidRPr="00D339CE">
                        <w:rPr>
                          <w:rFonts w:ascii="Arial" w:hAnsi="Arial" w:cs="Arial"/>
                          <w:sz w:val="22"/>
                          <w:lang w:val="de-AT"/>
                        </w:rPr>
                        <w:t>Der Grenzbetrag laut RZ 12</w:t>
                      </w:r>
                      <w:r w:rsidR="00423173">
                        <w:rPr>
                          <w:rFonts w:ascii="Arial" w:hAnsi="Arial" w:cs="Arial"/>
                          <w:sz w:val="22"/>
                          <w:lang w:val="de-AT"/>
                        </w:rPr>
                        <w:t>45 ff</w:t>
                      </w:r>
                      <w:r>
                        <w:rPr>
                          <w:rFonts w:ascii="Arial" w:hAnsi="Arial" w:cs="Arial"/>
                          <w:sz w:val="22"/>
                          <w:lang w:val="de-AT"/>
                        </w:rPr>
                        <w:t xml:space="preserve"> EStR 2000 liegt somit bei EUR </w:t>
                      </w:r>
                      <w:r w:rsidR="00C54BDF">
                        <w:rPr>
                          <w:rFonts w:ascii="Arial" w:hAnsi="Arial" w:cs="Arial"/>
                          <w:sz w:val="22"/>
                          <w:lang w:val="de-AT"/>
                        </w:rPr>
                        <w:t>510,81</w:t>
                      </w:r>
                      <w:r w:rsidRPr="00D339CE">
                        <w:rPr>
                          <w:rFonts w:ascii="Arial" w:hAnsi="Arial" w:cs="Arial"/>
                          <w:sz w:val="22"/>
                          <w:lang w:val="de-AT"/>
                        </w:rPr>
                        <w:t xml:space="preserve"> p.m. </w:t>
                      </w:r>
                      <w:r w:rsidR="00AB0B4B">
                        <w:rPr>
                          <w:rFonts w:ascii="Arial" w:hAnsi="Arial" w:cs="Arial"/>
                          <w:sz w:val="22"/>
                          <w:lang w:val="de-AT"/>
                        </w:rPr>
                        <w:br/>
                      </w:r>
                      <w:r w:rsidRPr="00D339CE">
                        <w:rPr>
                          <w:rFonts w:ascii="Arial" w:hAnsi="Arial" w:cs="Arial"/>
                          <w:sz w:val="22"/>
                          <w:lang w:val="de-AT"/>
                        </w:rPr>
                        <w:t xml:space="preserve">bzw. EUR </w:t>
                      </w:r>
                      <w:r w:rsidR="00C54BDF">
                        <w:rPr>
                          <w:rFonts w:ascii="Arial" w:hAnsi="Arial" w:cs="Arial"/>
                          <w:sz w:val="22"/>
                          <w:lang w:val="de-AT"/>
                        </w:rPr>
                        <w:t>6.129,69</w:t>
                      </w:r>
                      <w:r w:rsidR="00AB0B4B">
                        <w:rPr>
                          <w:rFonts w:ascii="Arial" w:hAnsi="Arial" w:cs="Arial"/>
                          <w:sz w:val="22"/>
                          <w:lang w:val="de-AT"/>
                        </w:rPr>
                        <w:t xml:space="preserve"> ((</w:t>
                      </w:r>
                      <w:r w:rsidR="00C54BDF">
                        <w:rPr>
                          <w:rFonts w:ascii="Arial" w:hAnsi="Arial" w:cs="Arial"/>
                          <w:sz w:val="22"/>
                          <w:lang w:val="de-AT"/>
                        </w:rPr>
                        <w:t>84</w:t>
                      </w:r>
                      <w:r w:rsidR="0063137D">
                        <w:rPr>
                          <w:rFonts w:ascii="Arial" w:hAnsi="Arial" w:cs="Arial"/>
                          <w:sz w:val="22"/>
                          <w:lang w:val="de-AT"/>
                        </w:rPr>
                        <w:t>.</w:t>
                      </w:r>
                      <w:r w:rsidR="00C54BDF">
                        <w:rPr>
                          <w:rFonts w:ascii="Arial" w:hAnsi="Arial" w:cs="Arial"/>
                          <w:sz w:val="22"/>
                          <w:lang w:val="de-AT"/>
                        </w:rPr>
                        <w:t>840</w:t>
                      </w:r>
                      <w:r w:rsidR="00AB0B4B">
                        <w:rPr>
                          <w:rFonts w:ascii="Arial" w:hAnsi="Arial" w:cs="Arial"/>
                          <w:sz w:val="22"/>
                          <w:lang w:val="de-AT"/>
                        </w:rPr>
                        <w:t xml:space="preserve"> * 7,65 % + </w:t>
                      </w:r>
                      <w:r w:rsidR="00C54BDF">
                        <w:rPr>
                          <w:rFonts w:ascii="Arial" w:hAnsi="Arial" w:cs="Arial"/>
                          <w:sz w:val="22"/>
                          <w:lang w:val="de-AT"/>
                        </w:rPr>
                        <w:t>84</w:t>
                      </w:r>
                      <w:r w:rsidR="0063137D">
                        <w:rPr>
                          <w:rFonts w:ascii="Arial" w:hAnsi="Arial" w:cs="Arial"/>
                          <w:sz w:val="22"/>
                          <w:lang w:val="de-AT"/>
                        </w:rPr>
                        <w:t>.</w:t>
                      </w:r>
                      <w:r w:rsidR="00C54BDF">
                        <w:rPr>
                          <w:rFonts w:ascii="Arial" w:hAnsi="Arial" w:cs="Arial"/>
                          <w:sz w:val="22"/>
                          <w:lang w:val="de-AT"/>
                        </w:rPr>
                        <w:t>840</w:t>
                      </w:r>
                      <w:r w:rsidR="00AB0B4B">
                        <w:rPr>
                          <w:rFonts w:ascii="Arial" w:hAnsi="Arial" w:cs="Arial"/>
                          <w:sz w:val="22"/>
                          <w:lang w:val="de-AT"/>
                        </w:rPr>
                        <w:t xml:space="preserve"> * 6,8 %)/2)</w:t>
                      </w:r>
                      <w:r w:rsidRPr="00D339CE">
                        <w:rPr>
                          <w:rFonts w:ascii="Arial" w:hAnsi="Arial" w:cs="Arial"/>
                          <w:sz w:val="22"/>
                          <w:lang w:val="de-AT"/>
                        </w:rPr>
                        <w:t xml:space="preserve"> p.a. Der halbe Grenzbetrag bei EUR </w:t>
                      </w:r>
                      <w:r w:rsidR="00C54BDF">
                        <w:rPr>
                          <w:rFonts w:ascii="Arial" w:hAnsi="Arial" w:cs="Arial"/>
                          <w:sz w:val="22"/>
                          <w:lang w:val="de-AT"/>
                        </w:rPr>
                        <w:t>255,40</w:t>
                      </w:r>
                      <w:r w:rsidRPr="00D339CE">
                        <w:rPr>
                          <w:rFonts w:ascii="Arial" w:hAnsi="Arial" w:cs="Arial"/>
                          <w:sz w:val="22"/>
                          <w:lang w:val="de-AT"/>
                        </w:rPr>
                        <w:t xml:space="preserve"> p.m.</w:t>
                      </w:r>
                      <w:r w:rsidR="00C205FE">
                        <w:rPr>
                          <w:rFonts w:ascii="Arial" w:hAnsi="Arial" w:cs="Arial"/>
                          <w:sz w:val="22"/>
                          <w:lang w:val="de-AT"/>
                        </w:rPr>
                        <w:t xml:space="preserve"> (Angaben ohne Gewähr)</w:t>
                      </w:r>
                    </w:p>
                    <w:p w:rsidR="00D339CE" w:rsidRPr="0011112B" w:rsidRDefault="00D339CE" w:rsidP="00D339CE">
                      <w:pPr>
                        <w:ind w:right="567"/>
                        <w:rPr>
                          <w:rFonts w:ascii="Verdana" w:hAnsi="Verdana"/>
                          <w:sz w:val="22"/>
                        </w:rPr>
                      </w:pPr>
                    </w:p>
                    <w:p w:rsidR="00D373DD" w:rsidRPr="0073691D" w:rsidRDefault="00D373DD" w:rsidP="00D373DD">
                      <w:pPr>
                        <w:rPr>
                          <w:rFonts w:ascii="Arial" w:hAnsi="Arial" w:cs="Arial"/>
                          <w:sz w:val="22"/>
                          <w:lang w:val="de-AT"/>
                        </w:rPr>
                      </w:pPr>
                      <w:r w:rsidRPr="0073691D">
                        <w:rPr>
                          <w:rFonts w:ascii="Arial" w:hAnsi="Arial" w:cs="Arial"/>
                          <w:sz w:val="22"/>
                          <w:lang w:val="de-AT"/>
                        </w:rPr>
                        <w:t xml:space="preserve">Der Vollständigkeit halber ist festzuhalten, dass der der Höchstbeitrag bis zu maximal 20 % überschritten werden kann („Alterszuschlag“), wenn das Eintrittsalter des Steuerpflichten zur Krankenversicherung über 50 liegt, RZ 1261 EStR 2000. </w:t>
                      </w:r>
                    </w:p>
                    <w:p w:rsidR="00D373DD" w:rsidRPr="0073691D" w:rsidRDefault="00D373DD" w:rsidP="00D373DD">
                      <w:pPr>
                        <w:rPr>
                          <w:rFonts w:ascii="Arial" w:hAnsi="Arial" w:cs="Arial"/>
                          <w:sz w:val="22"/>
                          <w:lang w:val="de-AT"/>
                        </w:rPr>
                      </w:pPr>
                    </w:p>
                    <w:p w:rsidR="00D373DD" w:rsidRPr="0073691D" w:rsidRDefault="00D373DD" w:rsidP="00D373DD">
                      <w:pPr>
                        <w:rPr>
                          <w:rFonts w:ascii="Arial" w:hAnsi="Arial" w:cs="Arial"/>
                          <w:sz w:val="22"/>
                          <w:lang w:val="de-AT"/>
                        </w:rPr>
                      </w:pPr>
                      <w:r w:rsidRPr="0073691D">
                        <w:rPr>
                          <w:rFonts w:ascii="Arial" w:hAnsi="Arial" w:cs="Arial"/>
                          <w:sz w:val="22"/>
                          <w:lang w:val="de-AT"/>
                        </w:rPr>
                        <w:t>Sind auch Angehörige durch Beitragsleistungen zu versorgen und stellen diese Beiträge Pflichtbeiträge dar, so ist pro Angehörigem eine steuerliche Anerkennung von 20 % des Höchstbetrages möglich („Angehörigenzuschlag“), RZ 1264 EStR 2000.</w:t>
                      </w:r>
                    </w:p>
                    <w:p w:rsidR="00D373DD" w:rsidRPr="0073691D" w:rsidRDefault="00D373DD" w:rsidP="00D373DD">
                      <w:pPr>
                        <w:ind w:right="567"/>
                        <w:rPr>
                          <w:rFonts w:ascii="Arial" w:eastAsiaTheme="minorHAnsi" w:hAnsi="Arial" w:cs="Arial"/>
                          <w:sz w:val="22"/>
                          <w:szCs w:val="21"/>
                          <w:lang w:val="de-AT" w:eastAsia="en-US"/>
                        </w:rPr>
                      </w:pPr>
                    </w:p>
                    <w:p w:rsidR="00D373DD" w:rsidRPr="009C6E36" w:rsidRDefault="00D373DD" w:rsidP="00D373DD">
                      <w:pPr>
                        <w:jc w:val="both"/>
                        <w:rPr>
                          <w:rFonts w:ascii="Arial" w:hAnsi="Arial" w:cs="Arial"/>
                        </w:rPr>
                      </w:pPr>
                    </w:p>
                  </w:txbxContent>
                </v:textbox>
                <w10:wrap type="square" anchorx="margin"/>
              </v:shape>
            </w:pict>
          </mc:Fallback>
        </mc:AlternateContent>
      </w:r>
      <w:r w:rsidR="00DF3849">
        <w:rPr>
          <w:rFonts w:ascii="Verdana" w:hAnsi="Verdana"/>
          <w:b/>
          <w:sz w:val="22"/>
        </w:rPr>
        <w:br w:type="page"/>
      </w:r>
    </w:p>
    <w:p w:rsidR="00E24FCA" w:rsidRDefault="0073691D">
      <w:pPr>
        <w:rPr>
          <w:sz w:val="20"/>
          <w:lang w:val="de-AT" w:eastAsia="de-AT"/>
        </w:rPr>
      </w:pPr>
      <w:r>
        <w:rPr>
          <w:noProof/>
          <w:lang w:val="de-AT" w:eastAsia="de-AT"/>
        </w:rPr>
        <w:lastRenderedPageBreak/>
        <mc:AlternateContent>
          <mc:Choice Requires="wps">
            <w:drawing>
              <wp:anchor distT="45720" distB="45720" distL="114300" distR="114300" simplePos="0" relativeHeight="251668480" behindDoc="0" locked="0" layoutInCell="1" allowOverlap="1" wp14:anchorId="43A33F24" wp14:editId="68BA17CD">
                <wp:simplePos x="0" y="0"/>
                <wp:positionH relativeFrom="margin">
                  <wp:align>left</wp:align>
                </wp:positionH>
                <wp:positionV relativeFrom="paragraph">
                  <wp:posOffset>0</wp:posOffset>
                </wp:positionV>
                <wp:extent cx="6377940" cy="9334500"/>
                <wp:effectExtent l="0" t="0" r="0" b="0"/>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9334500"/>
                        </a:xfrm>
                        <a:prstGeom prst="rect">
                          <a:avLst/>
                        </a:prstGeom>
                        <a:noFill/>
                        <a:ln w="9525">
                          <a:noFill/>
                          <a:miter lim="800000"/>
                          <a:headEnd/>
                          <a:tailEnd/>
                        </a:ln>
                      </wps:spPr>
                      <wps:txbx>
                        <w:txbxContent>
                          <w:p w:rsidR="0073691D" w:rsidRPr="0073691D" w:rsidRDefault="00D373DD" w:rsidP="0073691D">
                            <w:pPr>
                              <w:ind w:right="567"/>
                              <w:rPr>
                                <w:rFonts w:ascii="Arial" w:eastAsiaTheme="minorHAnsi" w:hAnsi="Arial" w:cs="Arial"/>
                                <w:b/>
                                <w:sz w:val="22"/>
                                <w:szCs w:val="21"/>
                                <w:lang w:val="de-AT" w:eastAsia="en-US"/>
                              </w:rPr>
                            </w:pPr>
                            <w:r>
                              <w:rPr>
                                <w:rFonts w:ascii="Arial" w:eastAsiaTheme="minorHAnsi" w:hAnsi="Arial" w:cs="Arial"/>
                                <w:b/>
                                <w:sz w:val="22"/>
                                <w:szCs w:val="21"/>
                                <w:lang w:val="de-AT" w:eastAsia="en-US"/>
                              </w:rPr>
                              <w:t>4</w:t>
                            </w:r>
                            <w:r w:rsidR="0073691D" w:rsidRPr="0073691D">
                              <w:rPr>
                                <w:rFonts w:ascii="Arial" w:eastAsiaTheme="minorHAnsi" w:hAnsi="Arial" w:cs="Arial"/>
                                <w:b/>
                                <w:sz w:val="22"/>
                                <w:szCs w:val="21"/>
                                <w:lang w:val="de-AT" w:eastAsia="en-US"/>
                              </w:rPr>
                              <w:t>) Welche Beiträge sind monatlich zu bezahlen?</w:t>
                            </w:r>
                          </w:p>
                          <w:p w:rsidR="0073691D" w:rsidRPr="0073691D" w:rsidRDefault="0073691D" w:rsidP="0073691D">
                            <w:pPr>
                              <w:ind w:right="567"/>
                              <w:rPr>
                                <w:rFonts w:ascii="Arial" w:eastAsiaTheme="minorHAnsi" w:hAnsi="Arial" w:cs="Arial"/>
                                <w:sz w:val="22"/>
                                <w:szCs w:val="21"/>
                                <w:lang w:val="de-AT" w:eastAsia="en-US"/>
                              </w:rPr>
                            </w:pPr>
                          </w:p>
                          <w:p w:rsidR="00D373DD" w:rsidRPr="00D373DD" w:rsidRDefault="00D373DD" w:rsidP="00D373DD">
                            <w:pPr>
                              <w:ind w:right="567"/>
                              <w:rPr>
                                <w:rFonts w:ascii="Arial" w:eastAsiaTheme="minorHAnsi" w:hAnsi="Arial" w:cs="Arial"/>
                                <w:sz w:val="22"/>
                                <w:szCs w:val="21"/>
                                <w:lang w:val="de-AT" w:eastAsia="en-US"/>
                              </w:rPr>
                            </w:pPr>
                            <w:r w:rsidRPr="00D373DD">
                              <w:rPr>
                                <w:rFonts w:ascii="Arial" w:eastAsiaTheme="minorHAnsi" w:hAnsi="Arial" w:cs="Arial"/>
                                <w:sz w:val="22"/>
                                <w:szCs w:val="21"/>
                                <w:lang w:val="de-AT" w:eastAsia="en-US"/>
                              </w:rPr>
                              <w:t>Bei erstmaliger Teilnahme wird die monatliche Prämie dem tatsächlichen Lebensalter (Eintrittsalter) entsprechenden Beitrag vorgeschrieben, wobei die Wertanpassung in den Folgejahren entsprechend der dem tatsächlichen Lebensalter entsprechenden Altersstufe erfolgt.</w:t>
                            </w:r>
                          </w:p>
                          <w:p w:rsidR="00D373DD" w:rsidRPr="00D373DD" w:rsidRDefault="00D373DD" w:rsidP="00D373DD">
                            <w:pPr>
                              <w:ind w:right="567"/>
                              <w:rPr>
                                <w:rFonts w:ascii="Arial" w:eastAsiaTheme="minorHAnsi" w:hAnsi="Arial" w:cs="Arial"/>
                                <w:sz w:val="22"/>
                                <w:szCs w:val="21"/>
                                <w:lang w:val="de-AT" w:eastAsia="en-US"/>
                              </w:rPr>
                            </w:pPr>
                          </w:p>
                          <w:p w:rsidR="0073691D" w:rsidRDefault="00D373DD" w:rsidP="00D373DD">
                            <w:pPr>
                              <w:ind w:right="567"/>
                              <w:rPr>
                                <w:rFonts w:ascii="Arial" w:eastAsiaTheme="minorHAnsi" w:hAnsi="Arial" w:cs="Arial"/>
                                <w:sz w:val="16"/>
                                <w:szCs w:val="16"/>
                                <w:lang w:val="de-AT" w:eastAsia="en-US"/>
                              </w:rPr>
                            </w:pPr>
                            <w:r w:rsidRPr="00D373DD">
                              <w:rPr>
                                <w:rFonts w:ascii="Arial" w:eastAsiaTheme="minorHAnsi" w:hAnsi="Arial" w:cs="Arial"/>
                                <w:sz w:val="22"/>
                                <w:szCs w:val="21"/>
                                <w:lang w:val="de-AT" w:eastAsia="en-US"/>
                              </w:rPr>
                              <w:t>Monatliche</w:t>
                            </w:r>
                            <w:r>
                              <w:rPr>
                                <w:rFonts w:ascii="Arial" w:eastAsiaTheme="minorHAnsi" w:hAnsi="Arial" w:cs="Arial"/>
                                <w:sz w:val="22"/>
                                <w:szCs w:val="21"/>
                                <w:lang w:val="de-AT" w:eastAsia="en-US"/>
                              </w:rPr>
                              <w:t xml:space="preserve"> </w:t>
                            </w:r>
                            <w:r w:rsidRPr="00D373DD">
                              <w:rPr>
                                <w:rFonts w:ascii="Arial" w:eastAsiaTheme="minorHAnsi" w:hAnsi="Arial" w:cs="Arial"/>
                                <w:sz w:val="22"/>
                                <w:szCs w:val="21"/>
                                <w:lang w:val="de-AT" w:eastAsia="en-US"/>
                              </w:rPr>
                              <w:t xml:space="preserve">Beiträge gem. § 10a BO </w:t>
                            </w:r>
                            <w:proofErr w:type="spellStart"/>
                            <w:r w:rsidRPr="00D373DD">
                              <w:rPr>
                                <w:rFonts w:ascii="Arial" w:eastAsiaTheme="minorHAnsi" w:hAnsi="Arial" w:cs="Arial"/>
                                <w:sz w:val="22"/>
                                <w:szCs w:val="21"/>
                                <w:lang w:val="de-AT" w:eastAsia="en-US"/>
                              </w:rPr>
                              <w:t>i.V.m</w:t>
                            </w:r>
                            <w:proofErr w:type="spellEnd"/>
                            <w:r w:rsidRPr="00D373DD">
                              <w:rPr>
                                <w:rFonts w:ascii="Arial" w:eastAsiaTheme="minorHAnsi" w:hAnsi="Arial" w:cs="Arial"/>
                                <w:sz w:val="22"/>
                                <w:szCs w:val="21"/>
                                <w:lang w:val="de-AT" w:eastAsia="en-US"/>
                              </w:rPr>
                              <w:t>. § 48b der Satzung</w:t>
                            </w:r>
                          </w:p>
                          <w:p w:rsidR="00D373DD" w:rsidRDefault="00D373DD" w:rsidP="0073691D">
                            <w:pPr>
                              <w:ind w:right="567"/>
                              <w:rPr>
                                <w:rFonts w:ascii="Arial" w:eastAsiaTheme="minorHAnsi" w:hAnsi="Arial" w:cs="Arial"/>
                                <w:sz w:val="16"/>
                                <w:szCs w:val="16"/>
                                <w:lang w:val="de-AT" w:eastAsia="en-US"/>
                              </w:rPr>
                            </w:pPr>
                          </w:p>
                          <w:tbl>
                            <w:tblPr>
                              <w:tblW w:w="5220" w:type="dxa"/>
                              <w:tblCellMar>
                                <w:left w:w="70" w:type="dxa"/>
                                <w:right w:w="70" w:type="dxa"/>
                              </w:tblCellMar>
                              <w:tblLook w:val="04A0" w:firstRow="1" w:lastRow="0" w:firstColumn="1" w:lastColumn="0" w:noHBand="0" w:noVBand="1"/>
                            </w:tblPr>
                            <w:tblGrid>
                              <w:gridCol w:w="1500"/>
                              <w:gridCol w:w="1240"/>
                              <w:gridCol w:w="1240"/>
                              <w:gridCol w:w="1240"/>
                            </w:tblGrid>
                            <w:tr w:rsidR="0063137D" w:rsidRPr="0063137D" w:rsidTr="00225819">
                              <w:trPr>
                                <w:trHeight w:val="492"/>
                              </w:trPr>
                              <w:tc>
                                <w:tcPr>
                                  <w:tcW w:w="15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Unisex</w:t>
                                  </w:r>
                                </w:p>
                              </w:tc>
                              <w:tc>
                                <w:tcPr>
                                  <w:tcW w:w="1240" w:type="dxa"/>
                                  <w:tcBorders>
                                    <w:top w:val="single" w:sz="8" w:space="0" w:color="auto"/>
                                    <w:left w:val="nil"/>
                                    <w:bottom w:val="single" w:sz="4" w:space="0" w:color="auto"/>
                                    <w:right w:val="single" w:sz="8" w:space="0" w:color="auto"/>
                                  </w:tcBorders>
                                  <w:shd w:val="clear" w:color="000000" w:fill="00B0F0"/>
                                  <w:vAlign w:val="center"/>
                                  <w:hideMark/>
                                </w:tcPr>
                                <w:p w:rsidR="0063137D" w:rsidRPr="0063137D" w:rsidRDefault="0063137D" w:rsidP="0063137D">
                                  <w:pPr>
                                    <w:jc w:val="center"/>
                                    <w:rPr>
                                      <w:rFonts w:ascii="Arial" w:hAnsi="Arial" w:cs="Arial"/>
                                      <w:b/>
                                      <w:bCs/>
                                      <w:color w:val="FFFFFF"/>
                                      <w:sz w:val="18"/>
                                      <w:szCs w:val="18"/>
                                      <w:lang w:val="de-AT" w:eastAsia="de-AT"/>
                                    </w:rPr>
                                  </w:pPr>
                                  <w:r w:rsidRPr="0063137D">
                                    <w:rPr>
                                      <w:rFonts w:ascii="Arial" w:hAnsi="Arial" w:cs="Arial"/>
                                      <w:b/>
                                      <w:bCs/>
                                      <w:color w:val="FFFFFF"/>
                                      <w:sz w:val="18"/>
                                      <w:szCs w:val="18"/>
                                      <w:lang w:val="de-AT" w:eastAsia="de-AT"/>
                                    </w:rPr>
                                    <w:t>SAEK</w:t>
                                  </w:r>
                                </w:p>
                              </w:tc>
                              <w:tc>
                                <w:tcPr>
                                  <w:tcW w:w="1240" w:type="dxa"/>
                                  <w:tcBorders>
                                    <w:top w:val="single" w:sz="8" w:space="0" w:color="auto"/>
                                    <w:left w:val="nil"/>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Unisex</w:t>
                                  </w:r>
                                </w:p>
                              </w:tc>
                              <w:tc>
                                <w:tcPr>
                                  <w:tcW w:w="1240" w:type="dxa"/>
                                  <w:tcBorders>
                                    <w:top w:val="single" w:sz="8" w:space="0" w:color="auto"/>
                                    <w:left w:val="nil"/>
                                    <w:bottom w:val="single" w:sz="4" w:space="0" w:color="auto"/>
                                    <w:right w:val="single" w:sz="8" w:space="0" w:color="auto"/>
                                  </w:tcBorders>
                                  <w:shd w:val="clear" w:color="000000" w:fill="00B0F0"/>
                                  <w:vAlign w:val="center"/>
                                  <w:hideMark/>
                                </w:tcPr>
                                <w:p w:rsidR="0063137D" w:rsidRPr="0063137D" w:rsidRDefault="0063137D" w:rsidP="0063137D">
                                  <w:pPr>
                                    <w:jc w:val="center"/>
                                    <w:rPr>
                                      <w:rFonts w:ascii="Arial" w:hAnsi="Arial" w:cs="Arial"/>
                                      <w:b/>
                                      <w:bCs/>
                                      <w:color w:val="FFFFFF"/>
                                      <w:sz w:val="18"/>
                                      <w:szCs w:val="18"/>
                                      <w:lang w:val="de-AT" w:eastAsia="de-AT"/>
                                    </w:rPr>
                                  </w:pPr>
                                  <w:r w:rsidRPr="0063137D">
                                    <w:rPr>
                                      <w:rFonts w:ascii="Arial" w:hAnsi="Arial" w:cs="Arial"/>
                                      <w:b/>
                                      <w:bCs/>
                                      <w:color w:val="FFFFFF"/>
                                      <w:sz w:val="18"/>
                                      <w:szCs w:val="18"/>
                                      <w:lang w:val="de-AT" w:eastAsia="de-AT"/>
                                    </w:rPr>
                                    <w:t>SAEK</w:t>
                                  </w:r>
                                </w:p>
                              </w:tc>
                            </w:tr>
                            <w:tr w:rsidR="0063137D" w:rsidRPr="0063137D" w:rsidTr="00225819">
                              <w:trPr>
                                <w:trHeight w:val="696"/>
                              </w:trPr>
                              <w:tc>
                                <w:tcPr>
                                  <w:tcW w:w="1500" w:type="dxa"/>
                                  <w:tcBorders>
                                    <w:top w:val="nil"/>
                                    <w:left w:val="single" w:sz="8" w:space="0" w:color="auto"/>
                                    <w:bottom w:val="single" w:sz="8"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Alter (gerundet)</w:t>
                                  </w:r>
                                </w:p>
                              </w:tc>
                              <w:tc>
                                <w:tcPr>
                                  <w:tcW w:w="1240" w:type="dxa"/>
                                  <w:tcBorders>
                                    <w:top w:val="nil"/>
                                    <w:left w:val="nil"/>
                                    <w:bottom w:val="single" w:sz="8" w:space="0" w:color="auto"/>
                                    <w:right w:val="single" w:sz="8" w:space="0" w:color="auto"/>
                                  </w:tcBorders>
                                  <w:shd w:val="clear" w:color="auto" w:fill="auto"/>
                                  <w:vAlign w:val="center"/>
                                  <w:hideMark/>
                                </w:tcPr>
                                <w:p w:rsidR="0063137D" w:rsidRPr="0063137D" w:rsidRDefault="0063137D" w:rsidP="0063137D">
                                  <w:pPr>
                                    <w:jc w:val="center"/>
                                    <w:rPr>
                                      <w:rFonts w:ascii="Arial" w:hAnsi="Arial" w:cs="Arial"/>
                                      <w:sz w:val="18"/>
                                      <w:szCs w:val="18"/>
                                      <w:lang w:val="de-AT" w:eastAsia="de-AT"/>
                                    </w:rPr>
                                  </w:pPr>
                                  <w:r w:rsidRPr="0063137D">
                                    <w:rPr>
                                      <w:rFonts w:ascii="Arial" w:hAnsi="Arial" w:cs="Arial"/>
                                      <w:sz w:val="18"/>
                                      <w:szCs w:val="18"/>
                                      <w:lang w:val="de-AT" w:eastAsia="de-AT"/>
                                    </w:rPr>
                                    <w:t>Tarifprämie Neueintritt ab 01.01.2024</w:t>
                                  </w:r>
                                </w:p>
                              </w:tc>
                              <w:tc>
                                <w:tcPr>
                                  <w:tcW w:w="1240" w:type="dxa"/>
                                  <w:tcBorders>
                                    <w:top w:val="nil"/>
                                    <w:left w:val="nil"/>
                                    <w:bottom w:val="single" w:sz="8"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Alter</w:t>
                                  </w:r>
                                </w:p>
                              </w:tc>
                              <w:tc>
                                <w:tcPr>
                                  <w:tcW w:w="1240" w:type="dxa"/>
                                  <w:tcBorders>
                                    <w:top w:val="nil"/>
                                    <w:left w:val="nil"/>
                                    <w:bottom w:val="single" w:sz="8" w:space="0" w:color="auto"/>
                                    <w:right w:val="single" w:sz="8" w:space="0" w:color="auto"/>
                                  </w:tcBorders>
                                  <w:shd w:val="clear" w:color="auto" w:fill="auto"/>
                                  <w:vAlign w:val="center"/>
                                  <w:hideMark/>
                                </w:tcPr>
                                <w:p w:rsidR="0063137D" w:rsidRPr="0063137D" w:rsidRDefault="0063137D" w:rsidP="0063137D">
                                  <w:pPr>
                                    <w:jc w:val="center"/>
                                    <w:rPr>
                                      <w:rFonts w:ascii="Arial" w:hAnsi="Arial" w:cs="Arial"/>
                                      <w:sz w:val="18"/>
                                      <w:szCs w:val="18"/>
                                      <w:lang w:val="de-AT" w:eastAsia="de-AT"/>
                                    </w:rPr>
                                  </w:pPr>
                                  <w:r w:rsidRPr="0063137D">
                                    <w:rPr>
                                      <w:rFonts w:ascii="Arial" w:hAnsi="Arial" w:cs="Arial"/>
                                      <w:sz w:val="18"/>
                                      <w:szCs w:val="18"/>
                                      <w:lang w:val="de-AT" w:eastAsia="de-AT"/>
                                    </w:rPr>
                                    <w:t>Tarifprämie Neueintritt ab 01.01.2024</w:t>
                                  </w:r>
                                </w:p>
                              </w:tc>
                            </w:tr>
                            <w:tr w:rsidR="0063137D" w:rsidRPr="0063137D" w:rsidTr="00225819">
                              <w:trPr>
                                <w:trHeight w:val="264"/>
                              </w:trPr>
                              <w:tc>
                                <w:tcPr>
                                  <w:tcW w:w="1500" w:type="dxa"/>
                                  <w:tcBorders>
                                    <w:top w:val="nil"/>
                                    <w:left w:val="single" w:sz="8" w:space="0" w:color="auto"/>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19</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€ 176,56</w:t>
                                  </w:r>
                                </w:p>
                              </w:tc>
                              <w:tc>
                                <w:tcPr>
                                  <w:tcW w:w="1240" w:type="dxa"/>
                                  <w:tcBorders>
                                    <w:top w:val="nil"/>
                                    <w:left w:val="nil"/>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50</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€ 235,80</w:t>
                                  </w:r>
                                </w:p>
                              </w:tc>
                            </w:tr>
                            <w:tr w:rsidR="0063137D" w:rsidRPr="0063137D" w:rsidTr="00225819">
                              <w:trPr>
                                <w:trHeight w:val="264"/>
                              </w:trPr>
                              <w:tc>
                                <w:tcPr>
                                  <w:tcW w:w="1500" w:type="dxa"/>
                                  <w:tcBorders>
                                    <w:top w:val="nil"/>
                                    <w:left w:val="single" w:sz="8" w:space="0" w:color="auto"/>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20</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€ 177,99</w:t>
                                  </w:r>
                                </w:p>
                              </w:tc>
                              <w:tc>
                                <w:tcPr>
                                  <w:tcW w:w="1240" w:type="dxa"/>
                                  <w:tcBorders>
                                    <w:top w:val="nil"/>
                                    <w:left w:val="nil"/>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51</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€ 239,52</w:t>
                                  </w:r>
                                </w:p>
                              </w:tc>
                            </w:tr>
                            <w:tr w:rsidR="0063137D" w:rsidRPr="0063137D" w:rsidTr="00225819">
                              <w:trPr>
                                <w:trHeight w:val="264"/>
                              </w:trPr>
                              <w:tc>
                                <w:tcPr>
                                  <w:tcW w:w="1500" w:type="dxa"/>
                                  <w:tcBorders>
                                    <w:top w:val="nil"/>
                                    <w:left w:val="single" w:sz="8" w:space="0" w:color="auto"/>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21</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€ 179,39</w:t>
                                  </w:r>
                                </w:p>
                              </w:tc>
                              <w:tc>
                                <w:tcPr>
                                  <w:tcW w:w="1240" w:type="dxa"/>
                                  <w:tcBorders>
                                    <w:top w:val="nil"/>
                                    <w:left w:val="nil"/>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52</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€ 243,63</w:t>
                                  </w:r>
                                </w:p>
                              </w:tc>
                            </w:tr>
                            <w:tr w:rsidR="0063137D" w:rsidRPr="0063137D" w:rsidTr="00225819">
                              <w:trPr>
                                <w:trHeight w:val="264"/>
                              </w:trPr>
                              <w:tc>
                                <w:tcPr>
                                  <w:tcW w:w="1500" w:type="dxa"/>
                                  <w:tcBorders>
                                    <w:top w:val="nil"/>
                                    <w:left w:val="single" w:sz="8" w:space="0" w:color="auto"/>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22</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€ 180,78</w:t>
                                  </w:r>
                                </w:p>
                              </w:tc>
                              <w:tc>
                                <w:tcPr>
                                  <w:tcW w:w="1240" w:type="dxa"/>
                                  <w:tcBorders>
                                    <w:top w:val="nil"/>
                                    <w:left w:val="nil"/>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53</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€ 248,12</w:t>
                                  </w:r>
                                </w:p>
                              </w:tc>
                            </w:tr>
                            <w:tr w:rsidR="0063137D" w:rsidRPr="0063137D" w:rsidTr="00225819">
                              <w:trPr>
                                <w:trHeight w:val="264"/>
                              </w:trPr>
                              <w:tc>
                                <w:tcPr>
                                  <w:tcW w:w="1500" w:type="dxa"/>
                                  <w:tcBorders>
                                    <w:top w:val="nil"/>
                                    <w:left w:val="single" w:sz="8" w:space="0" w:color="auto"/>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23</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€ 182,18</w:t>
                                  </w:r>
                                </w:p>
                              </w:tc>
                              <w:tc>
                                <w:tcPr>
                                  <w:tcW w:w="1240" w:type="dxa"/>
                                  <w:tcBorders>
                                    <w:top w:val="nil"/>
                                    <w:left w:val="nil"/>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54</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€ 252,96</w:t>
                                  </w:r>
                                </w:p>
                              </w:tc>
                            </w:tr>
                            <w:tr w:rsidR="0063137D" w:rsidRPr="0063137D" w:rsidTr="00225819">
                              <w:trPr>
                                <w:trHeight w:val="264"/>
                              </w:trPr>
                              <w:tc>
                                <w:tcPr>
                                  <w:tcW w:w="1500" w:type="dxa"/>
                                  <w:tcBorders>
                                    <w:top w:val="nil"/>
                                    <w:left w:val="single" w:sz="8" w:space="0" w:color="auto"/>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24</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€ 183,57</w:t>
                                  </w:r>
                                </w:p>
                              </w:tc>
                              <w:tc>
                                <w:tcPr>
                                  <w:tcW w:w="1240" w:type="dxa"/>
                                  <w:tcBorders>
                                    <w:top w:val="nil"/>
                                    <w:left w:val="nil"/>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55</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€ 260,55</w:t>
                                  </w:r>
                                </w:p>
                              </w:tc>
                            </w:tr>
                            <w:tr w:rsidR="0063137D" w:rsidRPr="0063137D" w:rsidTr="00225819">
                              <w:trPr>
                                <w:trHeight w:val="264"/>
                              </w:trPr>
                              <w:tc>
                                <w:tcPr>
                                  <w:tcW w:w="1500" w:type="dxa"/>
                                  <w:tcBorders>
                                    <w:top w:val="nil"/>
                                    <w:left w:val="single" w:sz="8" w:space="0" w:color="auto"/>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25</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€ 184,99</w:t>
                                  </w:r>
                                </w:p>
                              </w:tc>
                              <w:tc>
                                <w:tcPr>
                                  <w:tcW w:w="1240" w:type="dxa"/>
                                  <w:tcBorders>
                                    <w:top w:val="nil"/>
                                    <w:left w:val="nil"/>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56</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€ 268,60</w:t>
                                  </w:r>
                                </w:p>
                              </w:tc>
                            </w:tr>
                            <w:tr w:rsidR="0063137D" w:rsidRPr="0063137D" w:rsidTr="00225819">
                              <w:trPr>
                                <w:trHeight w:val="264"/>
                              </w:trPr>
                              <w:tc>
                                <w:tcPr>
                                  <w:tcW w:w="1500" w:type="dxa"/>
                                  <w:tcBorders>
                                    <w:top w:val="nil"/>
                                    <w:left w:val="single" w:sz="8" w:space="0" w:color="auto"/>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26</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€ 186,73</w:t>
                                  </w:r>
                                </w:p>
                              </w:tc>
                              <w:tc>
                                <w:tcPr>
                                  <w:tcW w:w="1240" w:type="dxa"/>
                                  <w:tcBorders>
                                    <w:top w:val="nil"/>
                                    <w:left w:val="nil"/>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57</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€ 277,13</w:t>
                                  </w:r>
                                </w:p>
                              </w:tc>
                            </w:tr>
                            <w:tr w:rsidR="0063137D" w:rsidRPr="0063137D" w:rsidTr="00225819">
                              <w:trPr>
                                <w:trHeight w:val="264"/>
                              </w:trPr>
                              <w:tc>
                                <w:tcPr>
                                  <w:tcW w:w="1500" w:type="dxa"/>
                                  <w:tcBorders>
                                    <w:top w:val="nil"/>
                                    <w:left w:val="single" w:sz="8" w:space="0" w:color="auto"/>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27</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€ 188,33</w:t>
                                  </w:r>
                                </w:p>
                              </w:tc>
                              <w:tc>
                                <w:tcPr>
                                  <w:tcW w:w="1240" w:type="dxa"/>
                                  <w:tcBorders>
                                    <w:top w:val="nil"/>
                                    <w:left w:val="nil"/>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58</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€ 286,16</w:t>
                                  </w:r>
                                </w:p>
                              </w:tc>
                            </w:tr>
                            <w:tr w:rsidR="0063137D" w:rsidRPr="0063137D" w:rsidTr="00225819">
                              <w:trPr>
                                <w:trHeight w:val="264"/>
                              </w:trPr>
                              <w:tc>
                                <w:tcPr>
                                  <w:tcW w:w="1500" w:type="dxa"/>
                                  <w:tcBorders>
                                    <w:top w:val="nil"/>
                                    <w:left w:val="single" w:sz="8" w:space="0" w:color="auto"/>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28</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€ 189,84</w:t>
                                  </w:r>
                                </w:p>
                              </w:tc>
                              <w:tc>
                                <w:tcPr>
                                  <w:tcW w:w="1240" w:type="dxa"/>
                                  <w:tcBorders>
                                    <w:top w:val="nil"/>
                                    <w:left w:val="nil"/>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59</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€ 295,72</w:t>
                                  </w:r>
                                </w:p>
                              </w:tc>
                            </w:tr>
                            <w:tr w:rsidR="0063137D" w:rsidRPr="0063137D" w:rsidTr="00225819">
                              <w:trPr>
                                <w:trHeight w:val="264"/>
                              </w:trPr>
                              <w:tc>
                                <w:tcPr>
                                  <w:tcW w:w="1500" w:type="dxa"/>
                                  <w:tcBorders>
                                    <w:top w:val="nil"/>
                                    <w:left w:val="single" w:sz="8" w:space="0" w:color="auto"/>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29</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€ 191,25</w:t>
                                  </w:r>
                                </w:p>
                              </w:tc>
                              <w:tc>
                                <w:tcPr>
                                  <w:tcW w:w="1240" w:type="dxa"/>
                                  <w:tcBorders>
                                    <w:top w:val="nil"/>
                                    <w:left w:val="nil"/>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60</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€ 309,07</w:t>
                                  </w:r>
                                </w:p>
                              </w:tc>
                            </w:tr>
                            <w:tr w:rsidR="0063137D" w:rsidRPr="0063137D" w:rsidTr="00225819">
                              <w:trPr>
                                <w:trHeight w:val="264"/>
                              </w:trPr>
                              <w:tc>
                                <w:tcPr>
                                  <w:tcW w:w="1500" w:type="dxa"/>
                                  <w:tcBorders>
                                    <w:top w:val="nil"/>
                                    <w:left w:val="single" w:sz="8" w:space="0" w:color="auto"/>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30</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€ 192,72</w:t>
                                  </w:r>
                                </w:p>
                              </w:tc>
                              <w:tc>
                                <w:tcPr>
                                  <w:tcW w:w="1240" w:type="dxa"/>
                                  <w:tcBorders>
                                    <w:top w:val="nil"/>
                                    <w:left w:val="nil"/>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61</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€ 432,68</w:t>
                                  </w:r>
                                </w:p>
                              </w:tc>
                            </w:tr>
                            <w:tr w:rsidR="0063137D" w:rsidRPr="0063137D" w:rsidTr="00225819">
                              <w:trPr>
                                <w:trHeight w:val="264"/>
                              </w:trPr>
                              <w:tc>
                                <w:tcPr>
                                  <w:tcW w:w="1500" w:type="dxa"/>
                                  <w:tcBorders>
                                    <w:top w:val="nil"/>
                                    <w:left w:val="single" w:sz="8" w:space="0" w:color="auto"/>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31</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€ 194,22</w:t>
                                  </w:r>
                                </w:p>
                              </w:tc>
                              <w:tc>
                                <w:tcPr>
                                  <w:tcW w:w="1240" w:type="dxa"/>
                                  <w:tcBorders>
                                    <w:top w:val="nil"/>
                                    <w:left w:val="nil"/>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62</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€ 432,68</w:t>
                                  </w:r>
                                </w:p>
                              </w:tc>
                            </w:tr>
                            <w:tr w:rsidR="0063137D" w:rsidRPr="0063137D" w:rsidTr="00225819">
                              <w:trPr>
                                <w:trHeight w:val="264"/>
                              </w:trPr>
                              <w:tc>
                                <w:tcPr>
                                  <w:tcW w:w="1500" w:type="dxa"/>
                                  <w:tcBorders>
                                    <w:top w:val="nil"/>
                                    <w:left w:val="single" w:sz="8" w:space="0" w:color="auto"/>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32</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€ 195,85</w:t>
                                  </w:r>
                                </w:p>
                              </w:tc>
                              <w:tc>
                                <w:tcPr>
                                  <w:tcW w:w="1240" w:type="dxa"/>
                                  <w:tcBorders>
                                    <w:top w:val="nil"/>
                                    <w:left w:val="nil"/>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63</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€ 432,68</w:t>
                                  </w:r>
                                </w:p>
                              </w:tc>
                            </w:tr>
                            <w:tr w:rsidR="0063137D" w:rsidRPr="0063137D" w:rsidTr="00225819">
                              <w:trPr>
                                <w:trHeight w:val="264"/>
                              </w:trPr>
                              <w:tc>
                                <w:tcPr>
                                  <w:tcW w:w="1500" w:type="dxa"/>
                                  <w:tcBorders>
                                    <w:top w:val="nil"/>
                                    <w:left w:val="single" w:sz="8" w:space="0" w:color="auto"/>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33</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€ 197,61</w:t>
                                  </w:r>
                                </w:p>
                              </w:tc>
                              <w:tc>
                                <w:tcPr>
                                  <w:tcW w:w="1240" w:type="dxa"/>
                                  <w:tcBorders>
                                    <w:top w:val="nil"/>
                                    <w:left w:val="nil"/>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64</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€ 432,68</w:t>
                                  </w:r>
                                </w:p>
                              </w:tc>
                            </w:tr>
                            <w:tr w:rsidR="0063137D" w:rsidRPr="0063137D" w:rsidTr="00225819">
                              <w:trPr>
                                <w:trHeight w:val="264"/>
                              </w:trPr>
                              <w:tc>
                                <w:tcPr>
                                  <w:tcW w:w="1500" w:type="dxa"/>
                                  <w:tcBorders>
                                    <w:top w:val="nil"/>
                                    <w:left w:val="single" w:sz="8" w:space="0" w:color="auto"/>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34</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€ 199,54</w:t>
                                  </w:r>
                                </w:p>
                              </w:tc>
                              <w:tc>
                                <w:tcPr>
                                  <w:tcW w:w="1240" w:type="dxa"/>
                                  <w:tcBorders>
                                    <w:top w:val="nil"/>
                                    <w:left w:val="nil"/>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65</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€ 432,68</w:t>
                                  </w:r>
                                </w:p>
                              </w:tc>
                            </w:tr>
                            <w:tr w:rsidR="0063137D" w:rsidRPr="0063137D" w:rsidTr="00225819">
                              <w:trPr>
                                <w:trHeight w:val="264"/>
                              </w:trPr>
                              <w:tc>
                                <w:tcPr>
                                  <w:tcW w:w="1500" w:type="dxa"/>
                                  <w:tcBorders>
                                    <w:top w:val="nil"/>
                                    <w:left w:val="single" w:sz="8" w:space="0" w:color="auto"/>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35</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€ 201,69</w:t>
                                  </w:r>
                                </w:p>
                              </w:tc>
                              <w:tc>
                                <w:tcPr>
                                  <w:tcW w:w="1240" w:type="dxa"/>
                                  <w:tcBorders>
                                    <w:top w:val="nil"/>
                                    <w:left w:val="nil"/>
                                    <w:bottom w:val="nil"/>
                                    <w:right w:val="nil"/>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p>
                              </w:tc>
                              <w:tc>
                                <w:tcPr>
                                  <w:tcW w:w="1240" w:type="dxa"/>
                                  <w:tcBorders>
                                    <w:top w:val="nil"/>
                                    <w:left w:val="nil"/>
                                    <w:bottom w:val="nil"/>
                                    <w:right w:val="single" w:sz="8" w:space="0" w:color="auto"/>
                                  </w:tcBorders>
                                  <w:shd w:val="clear" w:color="auto" w:fill="auto"/>
                                  <w:noWrap/>
                                  <w:vAlign w:val="bottom"/>
                                  <w:hideMark/>
                                </w:tcPr>
                                <w:p w:rsidR="0063137D" w:rsidRPr="0063137D" w:rsidRDefault="0063137D" w:rsidP="0063137D">
                                  <w:pPr>
                                    <w:rPr>
                                      <w:rFonts w:ascii="Arial" w:hAnsi="Arial" w:cs="Arial"/>
                                      <w:sz w:val="18"/>
                                      <w:szCs w:val="18"/>
                                      <w:lang w:val="de-AT" w:eastAsia="de-AT"/>
                                    </w:rPr>
                                  </w:pPr>
                                  <w:r w:rsidRPr="0063137D">
                                    <w:rPr>
                                      <w:rFonts w:ascii="Arial" w:hAnsi="Arial" w:cs="Arial"/>
                                      <w:sz w:val="18"/>
                                      <w:szCs w:val="18"/>
                                      <w:lang w:val="de-AT" w:eastAsia="de-AT"/>
                                    </w:rPr>
                                    <w:t> </w:t>
                                  </w:r>
                                </w:p>
                              </w:tc>
                            </w:tr>
                            <w:tr w:rsidR="0063137D" w:rsidRPr="0063137D" w:rsidTr="00225819">
                              <w:trPr>
                                <w:trHeight w:val="264"/>
                              </w:trPr>
                              <w:tc>
                                <w:tcPr>
                                  <w:tcW w:w="1500" w:type="dxa"/>
                                  <w:tcBorders>
                                    <w:top w:val="nil"/>
                                    <w:left w:val="single" w:sz="8" w:space="0" w:color="auto"/>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36</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€ 204,10</w:t>
                                  </w:r>
                                </w:p>
                              </w:tc>
                              <w:tc>
                                <w:tcPr>
                                  <w:tcW w:w="1240" w:type="dxa"/>
                                  <w:tcBorders>
                                    <w:top w:val="nil"/>
                                    <w:left w:val="nil"/>
                                    <w:bottom w:val="nil"/>
                                    <w:right w:val="nil"/>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p>
                              </w:tc>
                              <w:tc>
                                <w:tcPr>
                                  <w:tcW w:w="1240" w:type="dxa"/>
                                  <w:tcBorders>
                                    <w:top w:val="nil"/>
                                    <w:left w:val="nil"/>
                                    <w:bottom w:val="nil"/>
                                    <w:right w:val="single" w:sz="8" w:space="0" w:color="auto"/>
                                  </w:tcBorders>
                                  <w:shd w:val="clear" w:color="auto" w:fill="auto"/>
                                  <w:noWrap/>
                                  <w:vAlign w:val="bottom"/>
                                  <w:hideMark/>
                                </w:tcPr>
                                <w:p w:rsidR="0063137D" w:rsidRPr="0063137D" w:rsidRDefault="0063137D" w:rsidP="0063137D">
                                  <w:pPr>
                                    <w:rPr>
                                      <w:rFonts w:ascii="Arial" w:hAnsi="Arial" w:cs="Arial"/>
                                      <w:sz w:val="18"/>
                                      <w:szCs w:val="18"/>
                                      <w:lang w:val="de-AT" w:eastAsia="de-AT"/>
                                    </w:rPr>
                                  </w:pPr>
                                  <w:r w:rsidRPr="0063137D">
                                    <w:rPr>
                                      <w:rFonts w:ascii="Arial" w:hAnsi="Arial" w:cs="Arial"/>
                                      <w:sz w:val="18"/>
                                      <w:szCs w:val="18"/>
                                      <w:lang w:val="de-AT" w:eastAsia="de-AT"/>
                                    </w:rPr>
                                    <w:t> </w:t>
                                  </w:r>
                                </w:p>
                              </w:tc>
                            </w:tr>
                            <w:tr w:rsidR="0063137D" w:rsidRPr="0063137D" w:rsidTr="00225819">
                              <w:trPr>
                                <w:trHeight w:val="264"/>
                              </w:trPr>
                              <w:tc>
                                <w:tcPr>
                                  <w:tcW w:w="1500" w:type="dxa"/>
                                  <w:tcBorders>
                                    <w:top w:val="nil"/>
                                    <w:left w:val="single" w:sz="8" w:space="0" w:color="auto"/>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37</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€ 206,77</w:t>
                                  </w:r>
                                </w:p>
                              </w:tc>
                              <w:tc>
                                <w:tcPr>
                                  <w:tcW w:w="1240" w:type="dxa"/>
                                  <w:tcBorders>
                                    <w:top w:val="nil"/>
                                    <w:left w:val="nil"/>
                                    <w:bottom w:val="nil"/>
                                    <w:right w:val="nil"/>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p>
                              </w:tc>
                              <w:tc>
                                <w:tcPr>
                                  <w:tcW w:w="1240" w:type="dxa"/>
                                  <w:tcBorders>
                                    <w:top w:val="nil"/>
                                    <w:left w:val="nil"/>
                                    <w:bottom w:val="nil"/>
                                    <w:right w:val="single" w:sz="8" w:space="0" w:color="auto"/>
                                  </w:tcBorders>
                                  <w:shd w:val="clear" w:color="auto" w:fill="auto"/>
                                  <w:noWrap/>
                                  <w:vAlign w:val="bottom"/>
                                  <w:hideMark/>
                                </w:tcPr>
                                <w:p w:rsidR="0063137D" w:rsidRPr="0063137D" w:rsidRDefault="0063137D" w:rsidP="0063137D">
                                  <w:pPr>
                                    <w:rPr>
                                      <w:rFonts w:ascii="Arial" w:hAnsi="Arial" w:cs="Arial"/>
                                      <w:sz w:val="18"/>
                                      <w:szCs w:val="18"/>
                                      <w:lang w:val="de-AT" w:eastAsia="de-AT"/>
                                    </w:rPr>
                                  </w:pPr>
                                  <w:r w:rsidRPr="0063137D">
                                    <w:rPr>
                                      <w:rFonts w:ascii="Arial" w:hAnsi="Arial" w:cs="Arial"/>
                                      <w:sz w:val="18"/>
                                      <w:szCs w:val="18"/>
                                      <w:lang w:val="de-AT" w:eastAsia="de-AT"/>
                                    </w:rPr>
                                    <w:t> </w:t>
                                  </w:r>
                                </w:p>
                              </w:tc>
                            </w:tr>
                            <w:tr w:rsidR="0063137D" w:rsidRPr="0063137D" w:rsidTr="00225819">
                              <w:trPr>
                                <w:trHeight w:val="264"/>
                              </w:trPr>
                              <w:tc>
                                <w:tcPr>
                                  <w:tcW w:w="1500" w:type="dxa"/>
                                  <w:tcBorders>
                                    <w:top w:val="nil"/>
                                    <w:left w:val="single" w:sz="8" w:space="0" w:color="auto"/>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38</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€ 209,75</w:t>
                                  </w:r>
                                </w:p>
                              </w:tc>
                              <w:tc>
                                <w:tcPr>
                                  <w:tcW w:w="1240" w:type="dxa"/>
                                  <w:tcBorders>
                                    <w:top w:val="nil"/>
                                    <w:left w:val="nil"/>
                                    <w:bottom w:val="nil"/>
                                    <w:right w:val="nil"/>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p>
                              </w:tc>
                              <w:tc>
                                <w:tcPr>
                                  <w:tcW w:w="1240" w:type="dxa"/>
                                  <w:tcBorders>
                                    <w:top w:val="nil"/>
                                    <w:left w:val="nil"/>
                                    <w:bottom w:val="nil"/>
                                    <w:right w:val="single" w:sz="8" w:space="0" w:color="auto"/>
                                  </w:tcBorders>
                                  <w:shd w:val="clear" w:color="auto" w:fill="auto"/>
                                  <w:noWrap/>
                                  <w:vAlign w:val="bottom"/>
                                  <w:hideMark/>
                                </w:tcPr>
                                <w:p w:rsidR="0063137D" w:rsidRPr="0063137D" w:rsidRDefault="0063137D" w:rsidP="0063137D">
                                  <w:pPr>
                                    <w:rPr>
                                      <w:rFonts w:ascii="Arial" w:hAnsi="Arial" w:cs="Arial"/>
                                      <w:sz w:val="18"/>
                                      <w:szCs w:val="18"/>
                                      <w:lang w:val="de-AT" w:eastAsia="de-AT"/>
                                    </w:rPr>
                                  </w:pPr>
                                  <w:r w:rsidRPr="0063137D">
                                    <w:rPr>
                                      <w:rFonts w:ascii="Arial" w:hAnsi="Arial" w:cs="Arial"/>
                                      <w:sz w:val="18"/>
                                      <w:szCs w:val="18"/>
                                      <w:lang w:val="de-AT" w:eastAsia="de-AT"/>
                                    </w:rPr>
                                    <w:t> </w:t>
                                  </w:r>
                                </w:p>
                              </w:tc>
                            </w:tr>
                            <w:tr w:rsidR="0063137D" w:rsidRPr="0063137D" w:rsidTr="00225819">
                              <w:trPr>
                                <w:trHeight w:val="264"/>
                              </w:trPr>
                              <w:tc>
                                <w:tcPr>
                                  <w:tcW w:w="1500" w:type="dxa"/>
                                  <w:tcBorders>
                                    <w:top w:val="nil"/>
                                    <w:left w:val="single" w:sz="8" w:space="0" w:color="auto"/>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39</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€ 213,09</w:t>
                                  </w:r>
                                </w:p>
                              </w:tc>
                              <w:tc>
                                <w:tcPr>
                                  <w:tcW w:w="1240" w:type="dxa"/>
                                  <w:tcBorders>
                                    <w:top w:val="nil"/>
                                    <w:left w:val="nil"/>
                                    <w:bottom w:val="nil"/>
                                    <w:right w:val="nil"/>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p>
                              </w:tc>
                              <w:tc>
                                <w:tcPr>
                                  <w:tcW w:w="1240" w:type="dxa"/>
                                  <w:tcBorders>
                                    <w:top w:val="nil"/>
                                    <w:left w:val="nil"/>
                                    <w:bottom w:val="nil"/>
                                    <w:right w:val="single" w:sz="8" w:space="0" w:color="auto"/>
                                  </w:tcBorders>
                                  <w:shd w:val="clear" w:color="auto" w:fill="auto"/>
                                  <w:noWrap/>
                                  <w:vAlign w:val="bottom"/>
                                  <w:hideMark/>
                                </w:tcPr>
                                <w:p w:rsidR="0063137D" w:rsidRPr="0063137D" w:rsidRDefault="0063137D" w:rsidP="0063137D">
                                  <w:pPr>
                                    <w:rPr>
                                      <w:rFonts w:ascii="Arial" w:hAnsi="Arial" w:cs="Arial"/>
                                      <w:sz w:val="18"/>
                                      <w:szCs w:val="18"/>
                                      <w:lang w:val="de-AT" w:eastAsia="de-AT"/>
                                    </w:rPr>
                                  </w:pPr>
                                  <w:r w:rsidRPr="0063137D">
                                    <w:rPr>
                                      <w:rFonts w:ascii="Arial" w:hAnsi="Arial" w:cs="Arial"/>
                                      <w:sz w:val="18"/>
                                      <w:szCs w:val="18"/>
                                      <w:lang w:val="de-AT" w:eastAsia="de-AT"/>
                                    </w:rPr>
                                    <w:t> </w:t>
                                  </w:r>
                                </w:p>
                              </w:tc>
                            </w:tr>
                            <w:tr w:rsidR="0063137D" w:rsidRPr="0063137D" w:rsidTr="00225819">
                              <w:trPr>
                                <w:trHeight w:val="264"/>
                              </w:trPr>
                              <w:tc>
                                <w:tcPr>
                                  <w:tcW w:w="1500" w:type="dxa"/>
                                  <w:tcBorders>
                                    <w:top w:val="nil"/>
                                    <w:left w:val="single" w:sz="8" w:space="0" w:color="auto"/>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40</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€ 216,75</w:t>
                                  </w:r>
                                </w:p>
                              </w:tc>
                              <w:tc>
                                <w:tcPr>
                                  <w:tcW w:w="1240" w:type="dxa"/>
                                  <w:tcBorders>
                                    <w:top w:val="nil"/>
                                    <w:left w:val="nil"/>
                                    <w:bottom w:val="nil"/>
                                    <w:right w:val="nil"/>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p>
                              </w:tc>
                              <w:tc>
                                <w:tcPr>
                                  <w:tcW w:w="1240" w:type="dxa"/>
                                  <w:tcBorders>
                                    <w:top w:val="nil"/>
                                    <w:left w:val="nil"/>
                                    <w:bottom w:val="nil"/>
                                    <w:right w:val="single" w:sz="8" w:space="0" w:color="auto"/>
                                  </w:tcBorders>
                                  <w:shd w:val="clear" w:color="auto" w:fill="auto"/>
                                  <w:noWrap/>
                                  <w:vAlign w:val="bottom"/>
                                  <w:hideMark/>
                                </w:tcPr>
                                <w:p w:rsidR="0063137D" w:rsidRPr="0063137D" w:rsidRDefault="0063137D" w:rsidP="0063137D">
                                  <w:pPr>
                                    <w:rPr>
                                      <w:rFonts w:ascii="Arial" w:hAnsi="Arial" w:cs="Arial"/>
                                      <w:sz w:val="18"/>
                                      <w:szCs w:val="18"/>
                                      <w:lang w:val="de-AT" w:eastAsia="de-AT"/>
                                    </w:rPr>
                                  </w:pPr>
                                  <w:r w:rsidRPr="0063137D">
                                    <w:rPr>
                                      <w:rFonts w:ascii="Arial" w:hAnsi="Arial" w:cs="Arial"/>
                                      <w:sz w:val="18"/>
                                      <w:szCs w:val="18"/>
                                      <w:lang w:val="de-AT" w:eastAsia="de-AT"/>
                                    </w:rPr>
                                    <w:t> </w:t>
                                  </w:r>
                                </w:p>
                              </w:tc>
                            </w:tr>
                            <w:tr w:rsidR="0063137D" w:rsidRPr="0063137D" w:rsidTr="00225819">
                              <w:trPr>
                                <w:trHeight w:val="264"/>
                              </w:trPr>
                              <w:tc>
                                <w:tcPr>
                                  <w:tcW w:w="1500" w:type="dxa"/>
                                  <w:tcBorders>
                                    <w:top w:val="nil"/>
                                    <w:left w:val="single" w:sz="8" w:space="0" w:color="auto"/>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41</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€ 218,89</w:t>
                                  </w:r>
                                </w:p>
                              </w:tc>
                              <w:tc>
                                <w:tcPr>
                                  <w:tcW w:w="1240" w:type="dxa"/>
                                  <w:tcBorders>
                                    <w:top w:val="nil"/>
                                    <w:left w:val="nil"/>
                                    <w:bottom w:val="nil"/>
                                    <w:right w:val="nil"/>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p>
                              </w:tc>
                              <w:tc>
                                <w:tcPr>
                                  <w:tcW w:w="1240" w:type="dxa"/>
                                  <w:tcBorders>
                                    <w:top w:val="nil"/>
                                    <w:left w:val="nil"/>
                                    <w:bottom w:val="nil"/>
                                    <w:right w:val="single" w:sz="8" w:space="0" w:color="auto"/>
                                  </w:tcBorders>
                                  <w:shd w:val="clear" w:color="auto" w:fill="auto"/>
                                  <w:noWrap/>
                                  <w:vAlign w:val="bottom"/>
                                  <w:hideMark/>
                                </w:tcPr>
                                <w:p w:rsidR="0063137D" w:rsidRPr="0063137D" w:rsidRDefault="0063137D" w:rsidP="0063137D">
                                  <w:pPr>
                                    <w:rPr>
                                      <w:rFonts w:ascii="Arial" w:hAnsi="Arial" w:cs="Arial"/>
                                      <w:sz w:val="18"/>
                                      <w:szCs w:val="18"/>
                                      <w:lang w:val="de-AT" w:eastAsia="de-AT"/>
                                    </w:rPr>
                                  </w:pPr>
                                  <w:r w:rsidRPr="0063137D">
                                    <w:rPr>
                                      <w:rFonts w:ascii="Arial" w:hAnsi="Arial" w:cs="Arial"/>
                                      <w:sz w:val="18"/>
                                      <w:szCs w:val="18"/>
                                      <w:lang w:val="de-AT" w:eastAsia="de-AT"/>
                                    </w:rPr>
                                    <w:t> </w:t>
                                  </w:r>
                                </w:p>
                              </w:tc>
                            </w:tr>
                            <w:tr w:rsidR="0063137D" w:rsidRPr="0063137D" w:rsidTr="00225819">
                              <w:trPr>
                                <w:trHeight w:val="264"/>
                              </w:trPr>
                              <w:tc>
                                <w:tcPr>
                                  <w:tcW w:w="1500" w:type="dxa"/>
                                  <w:tcBorders>
                                    <w:top w:val="nil"/>
                                    <w:left w:val="single" w:sz="8" w:space="0" w:color="auto"/>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42</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€ 219,38</w:t>
                                  </w:r>
                                </w:p>
                              </w:tc>
                              <w:tc>
                                <w:tcPr>
                                  <w:tcW w:w="1240" w:type="dxa"/>
                                  <w:tcBorders>
                                    <w:top w:val="nil"/>
                                    <w:left w:val="nil"/>
                                    <w:bottom w:val="nil"/>
                                    <w:right w:val="nil"/>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p>
                              </w:tc>
                              <w:tc>
                                <w:tcPr>
                                  <w:tcW w:w="1240" w:type="dxa"/>
                                  <w:tcBorders>
                                    <w:top w:val="nil"/>
                                    <w:left w:val="nil"/>
                                    <w:bottom w:val="nil"/>
                                    <w:right w:val="single" w:sz="8" w:space="0" w:color="auto"/>
                                  </w:tcBorders>
                                  <w:shd w:val="clear" w:color="auto" w:fill="auto"/>
                                  <w:noWrap/>
                                  <w:vAlign w:val="bottom"/>
                                  <w:hideMark/>
                                </w:tcPr>
                                <w:p w:rsidR="0063137D" w:rsidRPr="0063137D" w:rsidRDefault="0063137D" w:rsidP="0063137D">
                                  <w:pPr>
                                    <w:rPr>
                                      <w:rFonts w:ascii="Arial" w:hAnsi="Arial" w:cs="Arial"/>
                                      <w:sz w:val="18"/>
                                      <w:szCs w:val="18"/>
                                      <w:lang w:val="de-AT" w:eastAsia="de-AT"/>
                                    </w:rPr>
                                  </w:pPr>
                                  <w:r w:rsidRPr="0063137D">
                                    <w:rPr>
                                      <w:rFonts w:ascii="Arial" w:hAnsi="Arial" w:cs="Arial"/>
                                      <w:sz w:val="18"/>
                                      <w:szCs w:val="18"/>
                                      <w:lang w:val="de-AT" w:eastAsia="de-AT"/>
                                    </w:rPr>
                                    <w:t> </w:t>
                                  </w:r>
                                </w:p>
                              </w:tc>
                            </w:tr>
                            <w:tr w:rsidR="0063137D" w:rsidRPr="0063137D" w:rsidTr="00225819">
                              <w:trPr>
                                <w:trHeight w:val="264"/>
                              </w:trPr>
                              <w:tc>
                                <w:tcPr>
                                  <w:tcW w:w="1500" w:type="dxa"/>
                                  <w:tcBorders>
                                    <w:top w:val="nil"/>
                                    <w:left w:val="single" w:sz="8" w:space="0" w:color="auto"/>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43</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€ 220,12</w:t>
                                  </w:r>
                                </w:p>
                              </w:tc>
                              <w:tc>
                                <w:tcPr>
                                  <w:tcW w:w="1240" w:type="dxa"/>
                                  <w:tcBorders>
                                    <w:top w:val="nil"/>
                                    <w:left w:val="nil"/>
                                    <w:bottom w:val="nil"/>
                                    <w:right w:val="nil"/>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p>
                              </w:tc>
                              <w:tc>
                                <w:tcPr>
                                  <w:tcW w:w="1240" w:type="dxa"/>
                                  <w:tcBorders>
                                    <w:top w:val="nil"/>
                                    <w:left w:val="nil"/>
                                    <w:bottom w:val="nil"/>
                                    <w:right w:val="single" w:sz="8" w:space="0" w:color="auto"/>
                                  </w:tcBorders>
                                  <w:shd w:val="clear" w:color="auto" w:fill="auto"/>
                                  <w:noWrap/>
                                  <w:vAlign w:val="bottom"/>
                                  <w:hideMark/>
                                </w:tcPr>
                                <w:p w:rsidR="0063137D" w:rsidRPr="0063137D" w:rsidRDefault="0063137D" w:rsidP="0063137D">
                                  <w:pPr>
                                    <w:rPr>
                                      <w:rFonts w:ascii="Arial" w:hAnsi="Arial" w:cs="Arial"/>
                                      <w:sz w:val="18"/>
                                      <w:szCs w:val="18"/>
                                      <w:lang w:val="de-AT" w:eastAsia="de-AT"/>
                                    </w:rPr>
                                  </w:pPr>
                                  <w:r w:rsidRPr="0063137D">
                                    <w:rPr>
                                      <w:rFonts w:ascii="Arial" w:hAnsi="Arial" w:cs="Arial"/>
                                      <w:sz w:val="18"/>
                                      <w:szCs w:val="18"/>
                                      <w:lang w:val="de-AT" w:eastAsia="de-AT"/>
                                    </w:rPr>
                                    <w:t> </w:t>
                                  </w:r>
                                </w:p>
                              </w:tc>
                            </w:tr>
                            <w:tr w:rsidR="0063137D" w:rsidRPr="0063137D" w:rsidTr="00225819">
                              <w:trPr>
                                <w:trHeight w:val="264"/>
                              </w:trPr>
                              <w:tc>
                                <w:tcPr>
                                  <w:tcW w:w="1500" w:type="dxa"/>
                                  <w:tcBorders>
                                    <w:top w:val="nil"/>
                                    <w:left w:val="single" w:sz="8" w:space="0" w:color="auto"/>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44</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€ 221,25</w:t>
                                  </w:r>
                                </w:p>
                              </w:tc>
                              <w:tc>
                                <w:tcPr>
                                  <w:tcW w:w="1240" w:type="dxa"/>
                                  <w:tcBorders>
                                    <w:top w:val="nil"/>
                                    <w:left w:val="nil"/>
                                    <w:bottom w:val="nil"/>
                                    <w:right w:val="nil"/>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p>
                              </w:tc>
                              <w:tc>
                                <w:tcPr>
                                  <w:tcW w:w="1240" w:type="dxa"/>
                                  <w:tcBorders>
                                    <w:top w:val="nil"/>
                                    <w:left w:val="nil"/>
                                    <w:bottom w:val="nil"/>
                                    <w:right w:val="single" w:sz="8" w:space="0" w:color="auto"/>
                                  </w:tcBorders>
                                  <w:shd w:val="clear" w:color="auto" w:fill="auto"/>
                                  <w:noWrap/>
                                  <w:vAlign w:val="bottom"/>
                                  <w:hideMark/>
                                </w:tcPr>
                                <w:p w:rsidR="0063137D" w:rsidRPr="0063137D" w:rsidRDefault="0063137D" w:rsidP="0063137D">
                                  <w:pPr>
                                    <w:rPr>
                                      <w:rFonts w:ascii="Arial" w:hAnsi="Arial" w:cs="Arial"/>
                                      <w:sz w:val="18"/>
                                      <w:szCs w:val="18"/>
                                      <w:lang w:val="de-AT" w:eastAsia="de-AT"/>
                                    </w:rPr>
                                  </w:pPr>
                                  <w:r w:rsidRPr="0063137D">
                                    <w:rPr>
                                      <w:rFonts w:ascii="Arial" w:hAnsi="Arial" w:cs="Arial"/>
                                      <w:sz w:val="18"/>
                                      <w:szCs w:val="18"/>
                                      <w:lang w:val="de-AT" w:eastAsia="de-AT"/>
                                    </w:rPr>
                                    <w:t> </w:t>
                                  </w:r>
                                </w:p>
                              </w:tc>
                            </w:tr>
                            <w:tr w:rsidR="0063137D" w:rsidRPr="0063137D" w:rsidTr="00225819">
                              <w:trPr>
                                <w:trHeight w:val="264"/>
                              </w:trPr>
                              <w:tc>
                                <w:tcPr>
                                  <w:tcW w:w="1500" w:type="dxa"/>
                                  <w:tcBorders>
                                    <w:top w:val="nil"/>
                                    <w:left w:val="single" w:sz="8" w:space="0" w:color="auto"/>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45</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€ 222,73</w:t>
                                  </w:r>
                                </w:p>
                              </w:tc>
                              <w:tc>
                                <w:tcPr>
                                  <w:tcW w:w="1240" w:type="dxa"/>
                                  <w:tcBorders>
                                    <w:top w:val="nil"/>
                                    <w:left w:val="nil"/>
                                    <w:bottom w:val="nil"/>
                                    <w:right w:val="nil"/>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p>
                              </w:tc>
                              <w:tc>
                                <w:tcPr>
                                  <w:tcW w:w="1240" w:type="dxa"/>
                                  <w:tcBorders>
                                    <w:top w:val="nil"/>
                                    <w:left w:val="nil"/>
                                    <w:bottom w:val="nil"/>
                                    <w:right w:val="single" w:sz="8" w:space="0" w:color="auto"/>
                                  </w:tcBorders>
                                  <w:shd w:val="clear" w:color="auto" w:fill="auto"/>
                                  <w:noWrap/>
                                  <w:vAlign w:val="bottom"/>
                                  <w:hideMark/>
                                </w:tcPr>
                                <w:p w:rsidR="0063137D" w:rsidRPr="0063137D" w:rsidRDefault="0063137D" w:rsidP="0063137D">
                                  <w:pPr>
                                    <w:rPr>
                                      <w:rFonts w:ascii="Arial" w:hAnsi="Arial" w:cs="Arial"/>
                                      <w:sz w:val="18"/>
                                      <w:szCs w:val="18"/>
                                      <w:lang w:val="de-AT" w:eastAsia="de-AT"/>
                                    </w:rPr>
                                  </w:pPr>
                                  <w:r w:rsidRPr="0063137D">
                                    <w:rPr>
                                      <w:rFonts w:ascii="Arial" w:hAnsi="Arial" w:cs="Arial"/>
                                      <w:sz w:val="18"/>
                                      <w:szCs w:val="18"/>
                                      <w:lang w:val="de-AT" w:eastAsia="de-AT"/>
                                    </w:rPr>
                                    <w:t> </w:t>
                                  </w:r>
                                </w:p>
                              </w:tc>
                            </w:tr>
                            <w:tr w:rsidR="0063137D" w:rsidRPr="0063137D" w:rsidTr="00225819">
                              <w:trPr>
                                <w:trHeight w:val="264"/>
                              </w:trPr>
                              <w:tc>
                                <w:tcPr>
                                  <w:tcW w:w="1500" w:type="dxa"/>
                                  <w:tcBorders>
                                    <w:top w:val="nil"/>
                                    <w:left w:val="single" w:sz="8" w:space="0" w:color="auto"/>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46</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€ 224,61</w:t>
                                  </w:r>
                                </w:p>
                              </w:tc>
                              <w:tc>
                                <w:tcPr>
                                  <w:tcW w:w="1240" w:type="dxa"/>
                                  <w:tcBorders>
                                    <w:top w:val="nil"/>
                                    <w:left w:val="nil"/>
                                    <w:bottom w:val="nil"/>
                                    <w:right w:val="nil"/>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p>
                              </w:tc>
                              <w:tc>
                                <w:tcPr>
                                  <w:tcW w:w="1240" w:type="dxa"/>
                                  <w:tcBorders>
                                    <w:top w:val="nil"/>
                                    <w:left w:val="nil"/>
                                    <w:bottom w:val="nil"/>
                                    <w:right w:val="single" w:sz="8" w:space="0" w:color="auto"/>
                                  </w:tcBorders>
                                  <w:shd w:val="clear" w:color="auto" w:fill="auto"/>
                                  <w:noWrap/>
                                  <w:vAlign w:val="bottom"/>
                                  <w:hideMark/>
                                </w:tcPr>
                                <w:p w:rsidR="0063137D" w:rsidRPr="0063137D" w:rsidRDefault="0063137D" w:rsidP="0063137D">
                                  <w:pPr>
                                    <w:rPr>
                                      <w:rFonts w:ascii="Arial" w:hAnsi="Arial" w:cs="Arial"/>
                                      <w:sz w:val="18"/>
                                      <w:szCs w:val="18"/>
                                      <w:lang w:val="de-AT" w:eastAsia="de-AT"/>
                                    </w:rPr>
                                  </w:pPr>
                                  <w:r w:rsidRPr="0063137D">
                                    <w:rPr>
                                      <w:rFonts w:ascii="Arial" w:hAnsi="Arial" w:cs="Arial"/>
                                      <w:sz w:val="18"/>
                                      <w:szCs w:val="18"/>
                                      <w:lang w:val="de-AT" w:eastAsia="de-AT"/>
                                    </w:rPr>
                                    <w:t> </w:t>
                                  </w:r>
                                </w:p>
                              </w:tc>
                            </w:tr>
                            <w:tr w:rsidR="0063137D" w:rsidRPr="0063137D" w:rsidTr="00225819">
                              <w:trPr>
                                <w:trHeight w:val="264"/>
                              </w:trPr>
                              <w:tc>
                                <w:tcPr>
                                  <w:tcW w:w="1500" w:type="dxa"/>
                                  <w:tcBorders>
                                    <w:top w:val="nil"/>
                                    <w:left w:val="single" w:sz="8" w:space="0" w:color="auto"/>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47</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€ 226,84</w:t>
                                  </w:r>
                                </w:p>
                              </w:tc>
                              <w:tc>
                                <w:tcPr>
                                  <w:tcW w:w="1240" w:type="dxa"/>
                                  <w:tcBorders>
                                    <w:top w:val="nil"/>
                                    <w:left w:val="nil"/>
                                    <w:bottom w:val="nil"/>
                                    <w:right w:val="nil"/>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p>
                              </w:tc>
                              <w:tc>
                                <w:tcPr>
                                  <w:tcW w:w="1240" w:type="dxa"/>
                                  <w:tcBorders>
                                    <w:top w:val="nil"/>
                                    <w:left w:val="nil"/>
                                    <w:bottom w:val="nil"/>
                                    <w:right w:val="single" w:sz="8" w:space="0" w:color="auto"/>
                                  </w:tcBorders>
                                  <w:shd w:val="clear" w:color="auto" w:fill="auto"/>
                                  <w:noWrap/>
                                  <w:vAlign w:val="bottom"/>
                                  <w:hideMark/>
                                </w:tcPr>
                                <w:p w:rsidR="0063137D" w:rsidRPr="0063137D" w:rsidRDefault="0063137D" w:rsidP="0063137D">
                                  <w:pPr>
                                    <w:rPr>
                                      <w:rFonts w:ascii="Arial" w:hAnsi="Arial" w:cs="Arial"/>
                                      <w:sz w:val="18"/>
                                      <w:szCs w:val="18"/>
                                      <w:lang w:val="de-AT" w:eastAsia="de-AT"/>
                                    </w:rPr>
                                  </w:pPr>
                                  <w:r w:rsidRPr="0063137D">
                                    <w:rPr>
                                      <w:rFonts w:ascii="Arial" w:hAnsi="Arial" w:cs="Arial"/>
                                      <w:sz w:val="18"/>
                                      <w:szCs w:val="18"/>
                                      <w:lang w:val="de-AT" w:eastAsia="de-AT"/>
                                    </w:rPr>
                                    <w:t> </w:t>
                                  </w:r>
                                </w:p>
                              </w:tc>
                            </w:tr>
                            <w:tr w:rsidR="0063137D" w:rsidRPr="0063137D" w:rsidTr="00225819">
                              <w:trPr>
                                <w:trHeight w:val="264"/>
                              </w:trPr>
                              <w:tc>
                                <w:tcPr>
                                  <w:tcW w:w="1500" w:type="dxa"/>
                                  <w:tcBorders>
                                    <w:top w:val="nil"/>
                                    <w:left w:val="single" w:sz="8" w:space="0" w:color="auto"/>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48</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€ 229,45</w:t>
                                  </w:r>
                                </w:p>
                              </w:tc>
                              <w:tc>
                                <w:tcPr>
                                  <w:tcW w:w="1240" w:type="dxa"/>
                                  <w:tcBorders>
                                    <w:top w:val="nil"/>
                                    <w:left w:val="nil"/>
                                    <w:bottom w:val="nil"/>
                                    <w:right w:val="nil"/>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p>
                              </w:tc>
                              <w:tc>
                                <w:tcPr>
                                  <w:tcW w:w="1240" w:type="dxa"/>
                                  <w:tcBorders>
                                    <w:top w:val="nil"/>
                                    <w:left w:val="nil"/>
                                    <w:bottom w:val="nil"/>
                                    <w:right w:val="single" w:sz="8" w:space="0" w:color="auto"/>
                                  </w:tcBorders>
                                  <w:shd w:val="clear" w:color="auto" w:fill="auto"/>
                                  <w:noWrap/>
                                  <w:vAlign w:val="bottom"/>
                                  <w:hideMark/>
                                </w:tcPr>
                                <w:p w:rsidR="0063137D" w:rsidRPr="0063137D" w:rsidRDefault="0063137D" w:rsidP="0063137D">
                                  <w:pPr>
                                    <w:rPr>
                                      <w:rFonts w:ascii="Arial" w:hAnsi="Arial" w:cs="Arial"/>
                                      <w:sz w:val="18"/>
                                      <w:szCs w:val="18"/>
                                      <w:lang w:val="de-AT" w:eastAsia="de-AT"/>
                                    </w:rPr>
                                  </w:pPr>
                                  <w:r w:rsidRPr="0063137D">
                                    <w:rPr>
                                      <w:rFonts w:ascii="Arial" w:hAnsi="Arial" w:cs="Arial"/>
                                      <w:sz w:val="18"/>
                                      <w:szCs w:val="18"/>
                                      <w:lang w:val="de-AT" w:eastAsia="de-AT"/>
                                    </w:rPr>
                                    <w:t> </w:t>
                                  </w:r>
                                </w:p>
                              </w:tc>
                            </w:tr>
                            <w:tr w:rsidR="0063137D" w:rsidRPr="0063137D" w:rsidTr="00225819">
                              <w:trPr>
                                <w:trHeight w:val="276"/>
                              </w:trPr>
                              <w:tc>
                                <w:tcPr>
                                  <w:tcW w:w="1500" w:type="dxa"/>
                                  <w:tcBorders>
                                    <w:top w:val="nil"/>
                                    <w:left w:val="single" w:sz="8" w:space="0" w:color="auto"/>
                                    <w:bottom w:val="single" w:sz="8"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49</w:t>
                                  </w:r>
                                </w:p>
                              </w:tc>
                              <w:tc>
                                <w:tcPr>
                                  <w:tcW w:w="1240" w:type="dxa"/>
                                  <w:tcBorders>
                                    <w:top w:val="nil"/>
                                    <w:left w:val="nil"/>
                                    <w:bottom w:val="single" w:sz="8"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€ 232,45</w:t>
                                  </w:r>
                                </w:p>
                              </w:tc>
                              <w:tc>
                                <w:tcPr>
                                  <w:tcW w:w="1240" w:type="dxa"/>
                                  <w:tcBorders>
                                    <w:top w:val="nil"/>
                                    <w:left w:val="nil"/>
                                    <w:bottom w:val="single" w:sz="8" w:space="0" w:color="auto"/>
                                    <w:right w:val="nil"/>
                                  </w:tcBorders>
                                  <w:shd w:val="clear" w:color="auto" w:fill="auto"/>
                                  <w:noWrap/>
                                  <w:vAlign w:val="bottom"/>
                                  <w:hideMark/>
                                </w:tcPr>
                                <w:p w:rsidR="0063137D" w:rsidRPr="0063137D" w:rsidRDefault="0063137D" w:rsidP="0063137D">
                                  <w:pPr>
                                    <w:rPr>
                                      <w:rFonts w:ascii="Arial" w:hAnsi="Arial" w:cs="Arial"/>
                                      <w:sz w:val="18"/>
                                      <w:szCs w:val="18"/>
                                      <w:lang w:val="de-AT" w:eastAsia="de-AT"/>
                                    </w:rPr>
                                  </w:pPr>
                                  <w:r w:rsidRPr="0063137D">
                                    <w:rPr>
                                      <w:rFonts w:ascii="Arial" w:hAnsi="Arial" w:cs="Arial"/>
                                      <w:sz w:val="18"/>
                                      <w:szCs w:val="18"/>
                                      <w:lang w:val="de-AT" w:eastAsia="de-AT"/>
                                    </w:rPr>
                                    <w:t> </w:t>
                                  </w:r>
                                </w:p>
                              </w:tc>
                              <w:tc>
                                <w:tcPr>
                                  <w:tcW w:w="1240" w:type="dxa"/>
                                  <w:tcBorders>
                                    <w:top w:val="nil"/>
                                    <w:left w:val="nil"/>
                                    <w:bottom w:val="single" w:sz="8" w:space="0" w:color="auto"/>
                                    <w:right w:val="single" w:sz="8" w:space="0" w:color="auto"/>
                                  </w:tcBorders>
                                  <w:shd w:val="clear" w:color="auto" w:fill="auto"/>
                                  <w:noWrap/>
                                  <w:vAlign w:val="bottom"/>
                                  <w:hideMark/>
                                </w:tcPr>
                                <w:p w:rsidR="0063137D" w:rsidRPr="0063137D" w:rsidRDefault="0063137D" w:rsidP="0063137D">
                                  <w:pPr>
                                    <w:rPr>
                                      <w:rFonts w:ascii="Arial" w:hAnsi="Arial" w:cs="Arial"/>
                                      <w:sz w:val="18"/>
                                      <w:szCs w:val="18"/>
                                      <w:lang w:val="de-AT" w:eastAsia="de-AT"/>
                                    </w:rPr>
                                  </w:pPr>
                                  <w:r w:rsidRPr="0063137D">
                                    <w:rPr>
                                      <w:rFonts w:ascii="Arial" w:hAnsi="Arial" w:cs="Arial"/>
                                      <w:sz w:val="18"/>
                                      <w:szCs w:val="18"/>
                                      <w:lang w:val="de-AT" w:eastAsia="de-AT"/>
                                    </w:rPr>
                                    <w:t> </w:t>
                                  </w:r>
                                </w:p>
                              </w:tc>
                            </w:tr>
                            <w:tr w:rsidR="0063137D" w:rsidRPr="0063137D" w:rsidTr="00225819">
                              <w:trPr>
                                <w:trHeight w:val="276"/>
                              </w:trPr>
                              <w:tc>
                                <w:tcPr>
                                  <w:tcW w:w="1500" w:type="dxa"/>
                                  <w:tcBorders>
                                    <w:top w:val="nil"/>
                                    <w:left w:val="nil"/>
                                    <w:bottom w:val="nil"/>
                                    <w:right w:val="nil"/>
                                  </w:tcBorders>
                                  <w:shd w:val="clear" w:color="auto" w:fill="auto"/>
                                  <w:noWrap/>
                                  <w:vAlign w:val="bottom"/>
                                  <w:hideMark/>
                                </w:tcPr>
                                <w:p w:rsidR="0063137D" w:rsidRPr="0063137D" w:rsidRDefault="0063137D" w:rsidP="0063137D">
                                  <w:pPr>
                                    <w:rPr>
                                      <w:rFonts w:ascii="Arial" w:hAnsi="Arial" w:cs="Arial"/>
                                      <w:sz w:val="18"/>
                                      <w:szCs w:val="18"/>
                                      <w:lang w:val="de-AT" w:eastAsia="de-AT"/>
                                    </w:rPr>
                                  </w:pPr>
                                </w:p>
                              </w:tc>
                              <w:tc>
                                <w:tcPr>
                                  <w:tcW w:w="1240" w:type="dxa"/>
                                  <w:tcBorders>
                                    <w:top w:val="nil"/>
                                    <w:left w:val="nil"/>
                                    <w:bottom w:val="nil"/>
                                    <w:right w:val="nil"/>
                                  </w:tcBorders>
                                  <w:shd w:val="clear" w:color="auto" w:fill="auto"/>
                                  <w:noWrap/>
                                  <w:vAlign w:val="bottom"/>
                                  <w:hideMark/>
                                </w:tcPr>
                                <w:p w:rsidR="0063137D" w:rsidRPr="0063137D" w:rsidRDefault="0063137D" w:rsidP="0063137D">
                                  <w:pPr>
                                    <w:rPr>
                                      <w:sz w:val="20"/>
                                      <w:lang w:val="de-AT" w:eastAsia="de-AT"/>
                                    </w:rPr>
                                  </w:pPr>
                                </w:p>
                              </w:tc>
                              <w:tc>
                                <w:tcPr>
                                  <w:tcW w:w="1240" w:type="dxa"/>
                                  <w:tcBorders>
                                    <w:top w:val="nil"/>
                                    <w:left w:val="nil"/>
                                    <w:bottom w:val="nil"/>
                                    <w:right w:val="nil"/>
                                  </w:tcBorders>
                                  <w:shd w:val="clear" w:color="auto" w:fill="auto"/>
                                  <w:noWrap/>
                                  <w:vAlign w:val="bottom"/>
                                  <w:hideMark/>
                                </w:tcPr>
                                <w:p w:rsidR="0063137D" w:rsidRPr="0063137D" w:rsidRDefault="0063137D" w:rsidP="0063137D">
                                  <w:pPr>
                                    <w:rPr>
                                      <w:sz w:val="20"/>
                                      <w:lang w:val="de-AT" w:eastAsia="de-AT"/>
                                    </w:rPr>
                                  </w:pPr>
                                </w:p>
                              </w:tc>
                              <w:tc>
                                <w:tcPr>
                                  <w:tcW w:w="1240" w:type="dxa"/>
                                  <w:tcBorders>
                                    <w:top w:val="nil"/>
                                    <w:left w:val="nil"/>
                                    <w:bottom w:val="nil"/>
                                    <w:right w:val="nil"/>
                                  </w:tcBorders>
                                  <w:shd w:val="clear" w:color="auto" w:fill="auto"/>
                                  <w:noWrap/>
                                  <w:vAlign w:val="bottom"/>
                                  <w:hideMark/>
                                </w:tcPr>
                                <w:p w:rsidR="0063137D" w:rsidRPr="0063137D" w:rsidRDefault="0063137D" w:rsidP="0063137D">
                                  <w:pPr>
                                    <w:rPr>
                                      <w:sz w:val="20"/>
                                      <w:lang w:val="de-AT" w:eastAsia="de-AT"/>
                                    </w:rPr>
                                  </w:pPr>
                                </w:p>
                              </w:tc>
                            </w:tr>
                            <w:tr w:rsidR="0063137D" w:rsidRPr="0063137D" w:rsidTr="00225819">
                              <w:trPr>
                                <w:trHeight w:val="264"/>
                              </w:trPr>
                              <w:tc>
                                <w:tcPr>
                                  <w:tcW w:w="15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Kinder bis 25. LJ</w:t>
                                  </w:r>
                                </w:p>
                              </w:tc>
                              <w:tc>
                                <w:tcPr>
                                  <w:tcW w:w="1240" w:type="dxa"/>
                                  <w:tcBorders>
                                    <w:top w:val="single" w:sz="8" w:space="0" w:color="auto"/>
                                    <w:left w:val="nil"/>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€ 79,45</w:t>
                                  </w:r>
                                </w:p>
                              </w:tc>
                              <w:tc>
                                <w:tcPr>
                                  <w:tcW w:w="1240" w:type="dxa"/>
                                  <w:tcBorders>
                                    <w:top w:val="single" w:sz="8" w:space="0" w:color="auto"/>
                                    <w:left w:val="nil"/>
                                    <w:bottom w:val="nil"/>
                                    <w:right w:val="nil"/>
                                  </w:tcBorders>
                                  <w:shd w:val="clear" w:color="auto" w:fill="auto"/>
                                  <w:noWrap/>
                                  <w:vAlign w:val="bottom"/>
                                  <w:hideMark/>
                                </w:tcPr>
                                <w:p w:rsidR="0063137D" w:rsidRPr="0063137D" w:rsidRDefault="0063137D" w:rsidP="0063137D">
                                  <w:pPr>
                                    <w:rPr>
                                      <w:rFonts w:ascii="Arial" w:hAnsi="Arial" w:cs="Arial"/>
                                      <w:sz w:val="18"/>
                                      <w:szCs w:val="18"/>
                                      <w:lang w:val="de-AT" w:eastAsia="de-AT"/>
                                    </w:rPr>
                                  </w:pPr>
                                  <w:r w:rsidRPr="0063137D">
                                    <w:rPr>
                                      <w:rFonts w:ascii="Arial" w:hAnsi="Arial" w:cs="Arial"/>
                                      <w:sz w:val="18"/>
                                      <w:szCs w:val="18"/>
                                      <w:lang w:val="de-AT" w:eastAsia="de-AT"/>
                                    </w:rPr>
                                    <w:t> </w:t>
                                  </w:r>
                                </w:p>
                              </w:tc>
                              <w:tc>
                                <w:tcPr>
                                  <w:tcW w:w="1240" w:type="dxa"/>
                                  <w:tcBorders>
                                    <w:top w:val="single" w:sz="8" w:space="0" w:color="auto"/>
                                    <w:left w:val="nil"/>
                                    <w:bottom w:val="nil"/>
                                    <w:right w:val="single" w:sz="8" w:space="0" w:color="auto"/>
                                  </w:tcBorders>
                                  <w:shd w:val="clear" w:color="auto" w:fill="auto"/>
                                  <w:noWrap/>
                                  <w:vAlign w:val="bottom"/>
                                  <w:hideMark/>
                                </w:tcPr>
                                <w:p w:rsidR="0063137D" w:rsidRPr="0063137D" w:rsidRDefault="0063137D" w:rsidP="0063137D">
                                  <w:pPr>
                                    <w:rPr>
                                      <w:rFonts w:ascii="Arial" w:hAnsi="Arial" w:cs="Arial"/>
                                      <w:sz w:val="18"/>
                                      <w:szCs w:val="18"/>
                                      <w:lang w:val="de-AT" w:eastAsia="de-AT"/>
                                    </w:rPr>
                                  </w:pPr>
                                  <w:r w:rsidRPr="0063137D">
                                    <w:rPr>
                                      <w:rFonts w:ascii="Arial" w:hAnsi="Arial" w:cs="Arial"/>
                                      <w:sz w:val="18"/>
                                      <w:szCs w:val="18"/>
                                      <w:lang w:val="de-AT" w:eastAsia="de-AT"/>
                                    </w:rPr>
                                    <w:t> </w:t>
                                  </w:r>
                                </w:p>
                              </w:tc>
                            </w:tr>
                            <w:tr w:rsidR="0063137D" w:rsidRPr="0063137D" w:rsidTr="00225819">
                              <w:trPr>
                                <w:trHeight w:val="276"/>
                              </w:trPr>
                              <w:tc>
                                <w:tcPr>
                                  <w:tcW w:w="1500" w:type="dxa"/>
                                  <w:tcBorders>
                                    <w:top w:val="nil"/>
                                    <w:left w:val="single" w:sz="8" w:space="0" w:color="auto"/>
                                    <w:bottom w:val="single" w:sz="8"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Kinder ab 26. LJ</w:t>
                                  </w:r>
                                </w:p>
                              </w:tc>
                              <w:tc>
                                <w:tcPr>
                                  <w:tcW w:w="1240" w:type="dxa"/>
                                  <w:tcBorders>
                                    <w:top w:val="nil"/>
                                    <w:left w:val="nil"/>
                                    <w:bottom w:val="single" w:sz="8"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€ 186,73</w:t>
                                  </w:r>
                                </w:p>
                              </w:tc>
                              <w:tc>
                                <w:tcPr>
                                  <w:tcW w:w="1240" w:type="dxa"/>
                                  <w:tcBorders>
                                    <w:top w:val="nil"/>
                                    <w:left w:val="nil"/>
                                    <w:bottom w:val="single" w:sz="8" w:space="0" w:color="auto"/>
                                    <w:right w:val="nil"/>
                                  </w:tcBorders>
                                  <w:shd w:val="clear" w:color="auto" w:fill="auto"/>
                                  <w:noWrap/>
                                  <w:vAlign w:val="bottom"/>
                                  <w:hideMark/>
                                </w:tcPr>
                                <w:p w:rsidR="0063137D" w:rsidRPr="0063137D" w:rsidRDefault="0063137D" w:rsidP="0063137D">
                                  <w:pPr>
                                    <w:rPr>
                                      <w:rFonts w:ascii="Arial" w:hAnsi="Arial" w:cs="Arial"/>
                                      <w:sz w:val="18"/>
                                      <w:szCs w:val="18"/>
                                      <w:lang w:val="de-AT" w:eastAsia="de-AT"/>
                                    </w:rPr>
                                  </w:pPr>
                                  <w:r w:rsidRPr="0063137D">
                                    <w:rPr>
                                      <w:rFonts w:ascii="Arial" w:hAnsi="Arial" w:cs="Arial"/>
                                      <w:sz w:val="18"/>
                                      <w:szCs w:val="18"/>
                                      <w:lang w:val="de-AT" w:eastAsia="de-AT"/>
                                    </w:rPr>
                                    <w:t> </w:t>
                                  </w:r>
                                </w:p>
                              </w:tc>
                              <w:tc>
                                <w:tcPr>
                                  <w:tcW w:w="1240" w:type="dxa"/>
                                  <w:tcBorders>
                                    <w:top w:val="nil"/>
                                    <w:left w:val="nil"/>
                                    <w:bottom w:val="single" w:sz="8" w:space="0" w:color="auto"/>
                                    <w:right w:val="single" w:sz="8" w:space="0" w:color="auto"/>
                                  </w:tcBorders>
                                  <w:shd w:val="clear" w:color="auto" w:fill="auto"/>
                                  <w:noWrap/>
                                  <w:vAlign w:val="bottom"/>
                                  <w:hideMark/>
                                </w:tcPr>
                                <w:p w:rsidR="0063137D" w:rsidRPr="0063137D" w:rsidRDefault="0063137D" w:rsidP="0063137D">
                                  <w:pPr>
                                    <w:rPr>
                                      <w:rFonts w:ascii="Arial" w:hAnsi="Arial" w:cs="Arial"/>
                                      <w:sz w:val="18"/>
                                      <w:szCs w:val="18"/>
                                      <w:lang w:val="de-AT" w:eastAsia="de-AT"/>
                                    </w:rPr>
                                  </w:pPr>
                                  <w:r w:rsidRPr="0063137D">
                                    <w:rPr>
                                      <w:rFonts w:ascii="Arial" w:hAnsi="Arial" w:cs="Arial"/>
                                      <w:sz w:val="18"/>
                                      <w:szCs w:val="18"/>
                                      <w:lang w:val="de-AT" w:eastAsia="de-AT"/>
                                    </w:rPr>
                                    <w:t> </w:t>
                                  </w:r>
                                </w:p>
                              </w:tc>
                            </w:tr>
                            <w:tr w:rsidR="0063137D" w:rsidRPr="0063137D" w:rsidTr="00225819">
                              <w:trPr>
                                <w:trHeight w:val="276"/>
                              </w:trPr>
                              <w:tc>
                                <w:tcPr>
                                  <w:tcW w:w="1500" w:type="dxa"/>
                                  <w:tcBorders>
                                    <w:top w:val="nil"/>
                                    <w:left w:val="nil"/>
                                    <w:bottom w:val="nil"/>
                                    <w:right w:val="nil"/>
                                  </w:tcBorders>
                                  <w:shd w:val="clear" w:color="auto" w:fill="auto"/>
                                  <w:noWrap/>
                                  <w:vAlign w:val="bottom"/>
                                  <w:hideMark/>
                                </w:tcPr>
                                <w:p w:rsidR="0063137D" w:rsidRPr="0063137D" w:rsidRDefault="0063137D" w:rsidP="0063137D">
                                  <w:pPr>
                                    <w:rPr>
                                      <w:rFonts w:ascii="Arial" w:hAnsi="Arial" w:cs="Arial"/>
                                      <w:sz w:val="18"/>
                                      <w:szCs w:val="18"/>
                                      <w:lang w:val="de-AT" w:eastAsia="de-AT"/>
                                    </w:rPr>
                                  </w:pPr>
                                </w:p>
                              </w:tc>
                              <w:tc>
                                <w:tcPr>
                                  <w:tcW w:w="1240" w:type="dxa"/>
                                  <w:tcBorders>
                                    <w:top w:val="nil"/>
                                    <w:left w:val="nil"/>
                                    <w:bottom w:val="nil"/>
                                    <w:right w:val="nil"/>
                                  </w:tcBorders>
                                  <w:shd w:val="clear" w:color="auto" w:fill="auto"/>
                                  <w:noWrap/>
                                  <w:vAlign w:val="bottom"/>
                                  <w:hideMark/>
                                </w:tcPr>
                                <w:p w:rsidR="0063137D" w:rsidRPr="0063137D" w:rsidRDefault="0063137D" w:rsidP="0063137D">
                                  <w:pPr>
                                    <w:rPr>
                                      <w:sz w:val="20"/>
                                      <w:lang w:val="de-AT" w:eastAsia="de-AT"/>
                                    </w:rPr>
                                  </w:pPr>
                                </w:p>
                              </w:tc>
                              <w:tc>
                                <w:tcPr>
                                  <w:tcW w:w="1240" w:type="dxa"/>
                                  <w:tcBorders>
                                    <w:top w:val="nil"/>
                                    <w:left w:val="nil"/>
                                    <w:bottom w:val="nil"/>
                                    <w:right w:val="nil"/>
                                  </w:tcBorders>
                                  <w:shd w:val="clear" w:color="auto" w:fill="auto"/>
                                  <w:noWrap/>
                                  <w:vAlign w:val="bottom"/>
                                  <w:hideMark/>
                                </w:tcPr>
                                <w:p w:rsidR="0063137D" w:rsidRPr="0063137D" w:rsidRDefault="0063137D" w:rsidP="0063137D">
                                  <w:pPr>
                                    <w:rPr>
                                      <w:sz w:val="20"/>
                                      <w:lang w:val="de-AT" w:eastAsia="de-AT"/>
                                    </w:rPr>
                                  </w:pPr>
                                </w:p>
                              </w:tc>
                              <w:tc>
                                <w:tcPr>
                                  <w:tcW w:w="1240" w:type="dxa"/>
                                  <w:tcBorders>
                                    <w:top w:val="nil"/>
                                    <w:left w:val="nil"/>
                                    <w:bottom w:val="nil"/>
                                    <w:right w:val="nil"/>
                                  </w:tcBorders>
                                  <w:shd w:val="clear" w:color="auto" w:fill="auto"/>
                                  <w:noWrap/>
                                  <w:vAlign w:val="bottom"/>
                                  <w:hideMark/>
                                </w:tcPr>
                                <w:p w:rsidR="0063137D" w:rsidRPr="0063137D" w:rsidRDefault="0063137D" w:rsidP="0063137D">
                                  <w:pPr>
                                    <w:rPr>
                                      <w:sz w:val="20"/>
                                      <w:lang w:val="de-AT" w:eastAsia="de-AT"/>
                                    </w:rPr>
                                  </w:pPr>
                                </w:p>
                              </w:tc>
                            </w:tr>
                          </w:tbl>
                          <w:p w:rsidR="00475B13" w:rsidRDefault="00475B13" w:rsidP="0073691D">
                            <w:pPr>
                              <w:ind w:right="567"/>
                              <w:rPr>
                                <w:rFonts w:ascii="Gotham Light" w:eastAsia="Calibri" w:hAnsi="Gotham Light" w:cs="Arial"/>
                                <w:sz w:val="20"/>
                                <w:lang w:val="de-AT" w:eastAsia="en-US"/>
                              </w:rPr>
                            </w:pPr>
                          </w:p>
                          <w:p w:rsidR="00475B13" w:rsidRDefault="00475B13" w:rsidP="0073691D">
                            <w:pPr>
                              <w:ind w:right="567"/>
                              <w:rPr>
                                <w:rFonts w:ascii="Gotham Light" w:eastAsia="Calibri" w:hAnsi="Gotham Light" w:cs="Arial"/>
                                <w:sz w:val="20"/>
                                <w:lang w:val="de-AT" w:eastAsia="en-US"/>
                              </w:rPr>
                            </w:pPr>
                          </w:p>
                          <w:p w:rsidR="00475B13" w:rsidRDefault="00475B13" w:rsidP="0073691D">
                            <w:pPr>
                              <w:ind w:right="567"/>
                              <w:rPr>
                                <w:rFonts w:ascii="Gotham Light" w:eastAsia="Calibri" w:hAnsi="Gotham Light" w:cs="Arial"/>
                                <w:sz w:val="20"/>
                                <w:lang w:val="de-AT" w:eastAsia="en-US"/>
                              </w:rPr>
                            </w:pPr>
                          </w:p>
                          <w:p w:rsidR="0073691D" w:rsidRPr="0073691D" w:rsidRDefault="00A4131B" w:rsidP="0073691D">
                            <w:pPr>
                              <w:ind w:right="567"/>
                              <w:rPr>
                                <w:rFonts w:ascii="Arial" w:eastAsiaTheme="minorHAnsi" w:hAnsi="Arial" w:cs="Arial"/>
                                <w:sz w:val="22"/>
                                <w:szCs w:val="21"/>
                                <w:lang w:val="de-AT" w:eastAsia="en-US"/>
                              </w:rPr>
                            </w:pPr>
                            <w:r w:rsidRPr="00317345">
                              <w:rPr>
                                <w:rFonts w:ascii="Gotham Light" w:eastAsia="Calibri" w:hAnsi="Gotham Light" w:cs="Arial"/>
                                <w:sz w:val="20"/>
                                <w:lang w:val="de-AT" w:eastAsia="en-US"/>
                              </w:rPr>
                              <w:t>Dieses Dokument ist unverbindlich und dient ausschließlich Informationszwecken und ist nicht zur Weitergabe an Dritte bestimmt. Für Richtigkeit und Vollständigkeit kann trotz sorgfältiger Recherche sowie verlässlicher Quellen keine Haftung übernommen werden</w:t>
                            </w:r>
                            <w:r>
                              <w:rPr>
                                <w:rFonts w:ascii="Gotham Light" w:eastAsia="Calibri" w:hAnsi="Gotham Light" w:cs="Arial"/>
                                <w:sz w:val="20"/>
                                <w:lang w:val="de-AT" w:eastAsia="en-US"/>
                              </w:rPr>
                              <w:t>.</w:t>
                            </w:r>
                          </w:p>
                          <w:p w:rsidR="0073691D" w:rsidRPr="009C6E36" w:rsidRDefault="0073691D" w:rsidP="0073691D">
                            <w:pPr>
                              <w:jc w:val="bot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A33F24" id="_x0000_s1031" type="#_x0000_t202" style="position:absolute;margin-left:0;margin-top:0;width:502.2pt;height:73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" filled="f" stroked="f">
                <v:textbox>
                  <w:txbxContent>
                    <w:p w:rsidR="0073691D" w:rsidRPr="0073691D" w:rsidRDefault="00D373DD" w:rsidP="0073691D">
                      <w:pPr>
                        <w:ind w:right="567"/>
                        <w:rPr>
                          <w:rFonts w:ascii="Arial" w:eastAsiaTheme="minorHAnsi" w:hAnsi="Arial" w:cs="Arial"/>
                          <w:b/>
                          <w:sz w:val="22"/>
                          <w:szCs w:val="21"/>
                          <w:lang w:val="de-AT" w:eastAsia="en-US"/>
                        </w:rPr>
                      </w:pPr>
                      <w:r>
                        <w:rPr>
                          <w:rFonts w:ascii="Arial" w:eastAsiaTheme="minorHAnsi" w:hAnsi="Arial" w:cs="Arial"/>
                          <w:b/>
                          <w:sz w:val="22"/>
                          <w:szCs w:val="21"/>
                          <w:lang w:val="de-AT" w:eastAsia="en-US"/>
                        </w:rPr>
                        <w:t>4</w:t>
                      </w:r>
                      <w:r w:rsidR="0073691D" w:rsidRPr="0073691D">
                        <w:rPr>
                          <w:rFonts w:ascii="Arial" w:eastAsiaTheme="minorHAnsi" w:hAnsi="Arial" w:cs="Arial"/>
                          <w:b/>
                          <w:sz w:val="22"/>
                          <w:szCs w:val="21"/>
                          <w:lang w:val="de-AT" w:eastAsia="en-US"/>
                        </w:rPr>
                        <w:t>) Welche Beiträge sind monatlich zu bezahlen?</w:t>
                      </w:r>
                    </w:p>
                    <w:p w:rsidR="0073691D" w:rsidRPr="0073691D" w:rsidRDefault="0073691D" w:rsidP="0073691D">
                      <w:pPr>
                        <w:ind w:right="567"/>
                        <w:rPr>
                          <w:rFonts w:ascii="Arial" w:eastAsiaTheme="minorHAnsi" w:hAnsi="Arial" w:cs="Arial"/>
                          <w:sz w:val="22"/>
                          <w:szCs w:val="21"/>
                          <w:lang w:val="de-AT" w:eastAsia="en-US"/>
                        </w:rPr>
                      </w:pPr>
                    </w:p>
                    <w:p w:rsidR="00D373DD" w:rsidRPr="00D373DD" w:rsidRDefault="00D373DD" w:rsidP="00D373DD">
                      <w:pPr>
                        <w:ind w:right="567"/>
                        <w:rPr>
                          <w:rFonts w:ascii="Arial" w:eastAsiaTheme="minorHAnsi" w:hAnsi="Arial" w:cs="Arial"/>
                          <w:sz w:val="22"/>
                          <w:szCs w:val="21"/>
                          <w:lang w:val="de-AT" w:eastAsia="en-US"/>
                        </w:rPr>
                      </w:pPr>
                      <w:r w:rsidRPr="00D373DD">
                        <w:rPr>
                          <w:rFonts w:ascii="Arial" w:eastAsiaTheme="minorHAnsi" w:hAnsi="Arial" w:cs="Arial"/>
                          <w:sz w:val="22"/>
                          <w:szCs w:val="21"/>
                          <w:lang w:val="de-AT" w:eastAsia="en-US"/>
                        </w:rPr>
                        <w:t>Bei erstmaliger Teilnahme wird die monatliche Prämie dem tatsächlichen Lebensalter (Eintrittsalter) entsprechenden Beitrag vorgeschrieben, wobei die Wertanpassung in den Folgejahren entsprechend der dem tatsächlichen Lebensalter entsprechenden Altersstufe erfolgt.</w:t>
                      </w:r>
                    </w:p>
                    <w:p w:rsidR="00D373DD" w:rsidRPr="00D373DD" w:rsidRDefault="00D373DD" w:rsidP="00D373DD">
                      <w:pPr>
                        <w:ind w:right="567"/>
                        <w:rPr>
                          <w:rFonts w:ascii="Arial" w:eastAsiaTheme="minorHAnsi" w:hAnsi="Arial" w:cs="Arial"/>
                          <w:sz w:val="22"/>
                          <w:szCs w:val="21"/>
                          <w:lang w:val="de-AT" w:eastAsia="en-US"/>
                        </w:rPr>
                      </w:pPr>
                    </w:p>
                    <w:p w:rsidR="0073691D" w:rsidRDefault="00D373DD" w:rsidP="00D373DD">
                      <w:pPr>
                        <w:ind w:right="567"/>
                        <w:rPr>
                          <w:rFonts w:ascii="Arial" w:eastAsiaTheme="minorHAnsi" w:hAnsi="Arial" w:cs="Arial"/>
                          <w:sz w:val="16"/>
                          <w:szCs w:val="16"/>
                          <w:lang w:val="de-AT" w:eastAsia="en-US"/>
                        </w:rPr>
                      </w:pPr>
                      <w:r w:rsidRPr="00D373DD">
                        <w:rPr>
                          <w:rFonts w:ascii="Arial" w:eastAsiaTheme="minorHAnsi" w:hAnsi="Arial" w:cs="Arial"/>
                          <w:sz w:val="22"/>
                          <w:szCs w:val="21"/>
                          <w:lang w:val="de-AT" w:eastAsia="en-US"/>
                        </w:rPr>
                        <w:t>Monatliche</w:t>
                      </w:r>
                      <w:r>
                        <w:rPr>
                          <w:rFonts w:ascii="Arial" w:eastAsiaTheme="minorHAnsi" w:hAnsi="Arial" w:cs="Arial"/>
                          <w:sz w:val="22"/>
                          <w:szCs w:val="21"/>
                          <w:lang w:val="de-AT" w:eastAsia="en-US"/>
                        </w:rPr>
                        <w:t xml:space="preserve"> </w:t>
                      </w:r>
                      <w:r w:rsidRPr="00D373DD">
                        <w:rPr>
                          <w:rFonts w:ascii="Arial" w:eastAsiaTheme="minorHAnsi" w:hAnsi="Arial" w:cs="Arial"/>
                          <w:sz w:val="22"/>
                          <w:szCs w:val="21"/>
                          <w:lang w:val="de-AT" w:eastAsia="en-US"/>
                        </w:rPr>
                        <w:t xml:space="preserve">Beiträge gem. § 10a BO </w:t>
                      </w:r>
                      <w:proofErr w:type="spellStart"/>
                      <w:r w:rsidRPr="00D373DD">
                        <w:rPr>
                          <w:rFonts w:ascii="Arial" w:eastAsiaTheme="minorHAnsi" w:hAnsi="Arial" w:cs="Arial"/>
                          <w:sz w:val="22"/>
                          <w:szCs w:val="21"/>
                          <w:lang w:val="de-AT" w:eastAsia="en-US"/>
                        </w:rPr>
                        <w:t>i.V.m</w:t>
                      </w:r>
                      <w:proofErr w:type="spellEnd"/>
                      <w:r w:rsidRPr="00D373DD">
                        <w:rPr>
                          <w:rFonts w:ascii="Arial" w:eastAsiaTheme="minorHAnsi" w:hAnsi="Arial" w:cs="Arial"/>
                          <w:sz w:val="22"/>
                          <w:szCs w:val="21"/>
                          <w:lang w:val="de-AT" w:eastAsia="en-US"/>
                        </w:rPr>
                        <w:t>. § 48b der Satzung</w:t>
                      </w:r>
                    </w:p>
                    <w:p w:rsidR="00D373DD" w:rsidRDefault="00D373DD" w:rsidP="0073691D">
                      <w:pPr>
                        <w:ind w:right="567"/>
                        <w:rPr>
                          <w:rFonts w:ascii="Arial" w:eastAsiaTheme="minorHAnsi" w:hAnsi="Arial" w:cs="Arial"/>
                          <w:sz w:val="16"/>
                          <w:szCs w:val="16"/>
                          <w:lang w:val="de-AT" w:eastAsia="en-US"/>
                        </w:rPr>
                      </w:pPr>
                    </w:p>
                    <w:tbl>
                      <w:tblPr>
                        <w:tblW w:w="5220" w:type="dxa"/>
                        <w:tblCellMar>
                          <w:left w:w="70" w:type="dxa"/>
                          <w:right w:w="70" w:type="dxa"/>
                        </w:tblCellMar>
                        <w:tblLook w:val="04A0" w:firstRow="1" w:lastRow="0" w:firstColumn="1" w:lastColumn="0" w:noHBand="0" w:noVBand="1"/>
                      </w:tblPr>
                      <w:tblGrid>
                        <w:gridCol w:w="1500"/>
                        <w:gridCol w:w="1240"/>
                        <w:gridCol w:w="1240"/>
                        <w:gridCol w:w="1240"/>
                      </w:tblGrid>
                      <w:tr w:rsidR="0063137D" w:rsidRPr="0063137D" w:rsidTr="00225819">
                        <w:trPr>
                          <w:trHeight w:val="492"/>
                        </w:trPr>
                        <w:tc>
                          <w:tcPr>
                            <w:tcW w:w="15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Unisex</w:t>
                            </w:r>
                          </w:p>
                        </w:tc>
                        <w:tc>
                          <w:tcPr>
                            <w:tcW w:w="1240" w:type="dxa"/>
                            <w:tcBorders>
                              <w:top w:val="single" w:sz="8" w:space="0" w:color="auto"/>
                              <w:left w:val="nil"/>
                              <w:bottom w:val="single" w:sz="4" w:space="0" w:color="auto"/>
                              <w:right w:val="single" w:sz="8" w:space="0" w:color="auto"/>
                            </w:tcBorders>
                            <w:shd w:val="clear" w:color="000000" w:fill="00B0F0"/>
                            <w:vAlign w:val="center"/>
                            <w:hideMark/>
                          </w:tcPr>
                          <w:p w:rsidR="0063137D" w:rsidRPr="0063137D" w:rsidRDefault="0063137D" w:rsidP="0063137D">
                            <w:pPr>
                              <w:jc w:val="center"/>
                              <w:rPr>
                                <w:rFonts w:ascii="Arial" w:hAnsi="Arial" w:cs="Arial"/>
                                <w:b/>
                                <w:bCs/>
                                <w:color w:val="FFFFFF"/>
                                <w:sz w:val="18"/>
                                <w:szCs w:val="18"/>
                                <w:lang w:val="de-AT" w:eastAsia="de-AT"/>
                              </w:rPr>
                            </w:pPr>
                            <w:r w:rsidRPr="0063137D">
                              <w:rPr>
                                <w:rFonts w:ascii="Arial" w:hAnsi="Arial" w:cs="Arial"/>
                                <w:b/>
                                <w:bCs/>
                                <w:color w:val="FFFFFF"/>
                                <w:sz w:val="18"/>
                                <w:szCs w:val="18"/>
                                <w:lang w:val="de-AT" w:eastAsia="de-AT"/>
                              </w:rPr>
                              <w:t>SAEK</w:t>
                            </w:r>
                          </w:p>
                        </w:tc>
                        <w:tc>
                          <w:tcPr>
                            <w:tcW w:w="1240" w:type="dxa"/>
                            <w:tcBorders>
                              <w:top w:val="single" w:sz="8" w:space="0" w:color="auto"/>
                              <w:left w:val="nil"/>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Unisex</w:t>
                            </w:r>
                          </w:p>
                        </w:tc>
                        <w:tc>
                          <w:tcPr>
                            <w:tcW w:w="1240" w:type="dxa"/>
                            <w:tcBorders>
                              <w:top w:val="single" w:sz="8" w:space="0" w:color="auto"/>
                              <w:left w:val="nil"/>
                              <w:bottom w:val="single" w:sz="4" w:space="0" w:color="auto"/>
                              <w:right w:val="single" w:sz="8" w:space="0" w:color="auto"/>
                            </w:tcBorders>
                            <w:shd w:val="clear" w:color="000000" w:fill="00B0F0"/>
                            <w:vAlign w:val="center"/>
                            <w:hideMark/>
                          </w:tcPr>
                          <w:p w:rsidR="0063137D" w:rsidRPr="0063137D" w:rsidRDefault="0063137D" w:rsidP="0063137D">
                            <w:pPr>
                              <w:jc w:val="center"/>
                              <w:rPr>
                                <w:rFonts w:ascii="Arial" w:hAnsi="Arial" w:cs="Arial"/>
                                <w:b/>
                                <w:bCs/>
                                <w:color w:val="FFFFFF"/>
                                <w:sz w:val="18"/>
                                <w:szCs w:val="18"/>
                                <w:lang w:val="de-AT" w:eastAsia="de-AT"/>
                              </w:rPr>
                            </w:pPr>
                            <w:r w:rsidRPr="0063137D">
                              <w:rPr>
                                <w:rFonts w:ascii="Arial" w:hAnsi="Arial" w:cs="Arial"/>
                                <w:b/>
                                <w:bCs/>
                                <w:color w:val="FFFFFF"/>
                                <w:sz w:val="18"/>
                                <w:szCs w:val="18"/>
                                <w:lang w:val="de-AT" w:eastAsia="de-AT"/>
                              </w:rPr>
                              <w:t>SAEK</w:t>
                            </w:r>
                          </w:p>
                        </w:tc>
                      </w:tr>
                      <w:tr w:rsidR="0063137D" w:rsidRPr="0063137D" w:rsidTr="00225819">
                        <w:trPr>
                          <w:trHeight w:val="696"/>
                        </w:trPr>
                        <w:tc>
                          <w:tcPr>
                            <w:tcW w:w="1500" w:type="dxa"/>
                            <w:tcBorders>
                              <w:top w:val="nil"/>
                              <w:left w:val="single" w:sz="8" w:space="0" w:color="auto"/>
                              <w:bottom w:val="single" w:sz="8"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Alter (gerundet)</w:t>
                            </w:r>
                          </w:p>
                        </w:tc>
                        <w:tc>
                          <w:tcPr>
                            <w:tcW w:w="1240" w:type="dxa"/>
                            <w:tcBorders>
                              <w:top w:val="nil"/>
                              <w:left w:val="nil"/>
                              <w:bottom w:val="single" w:sz="8" w:space="0" w:color="auto"/>
                              <w:right w:val="single" w:sz="8" w:space="0" w:color="auto"/>
                            </w:tcBorders>
                            <w:shd w:val="clear" w:color="auto" w:fill="auto"/>
                            <w:vAlign w:val="center"/>
                            <w:hideMark/>
                          </w:tcPr>
                          <w:p w:rsidR="0063137D" w:rsidRPr="0063137D" w:rsidRDefault="0063137D" w:rsidP="0063137D">
                            <w:pPr>
                              <w:jc w:val="center"/>
                              <w:rPr>
                                <w:rFonts w:ascii="Arial" w:hAnsi="Arial" w:cs="Arial"/>
                                <w:sz w:val="18"/>
                                <w:szCs w:val="18"/>
                                <w:lang w:val="de-AT" w:eastAsia="de-AT"/>
                              </w:rPr>
                            </w:pPr>
                            <w:r w:rsidRPr="0063137D">
                              <w:rPr>
                                <w:rFonts w:ascii="Arial" w:hAnsi="Arial" w:cs="Arial"/>
                                <w:sz w:val="18"/>
                                <w:szCs w:val="18"/>
                                <w:lang w:val="de-AT" w:eastAsia="de-AT"/>
                              </w:rPr>
                              <w:t>Tarifprämie Neueintritt ab 01.01.2024</w:t>
                            </w:r>
                          </w:p>
                        </w:tc>
                        <w:tc>
                          <w:tcPr>
                            <w:tcW w:w="1240" w:type="dxa"/>
                            <w:tcBorders>
                              <w:top w:val="nil"/>
                              <w:left w:val="nil"/>
                              <w:bottom w:val="single" w:sz="8"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Alter</w:t>
                            </w:r>
                          </w:p>
                        </w:tc>
                        <w:tc>
                          <w:tcPr>
                            <w:tcW w:w="1240" w:type="dxa"/>
                            <w:tcBorders>
                              <w:top w:val="nil"/>
                              <w:left w:val="nil"/>
                              <w:bottom w:val="single" w:sz="8" w:space="0" w:color="auto"/>
                              <w:right w:val="single" w:sz="8" w:space="0" w:color="auto"/>
                            </w:tcBorders>
                            <w:shd w:val="clear" w:color="auto" w:fill="auto"/>
                            <w:vAlign w:val="center"/>
                            <w:hideMark/>
                          </w:tcPr>
                          <w:p w:rsidR="0063137D" w:rsidRPr="0063137D" w:rsidRDefault="0063137D" w:rsidP="0063137D">
                            <w:pPr>
                              <w:jc w:val="center"/>
                              <w:rPr>
                                <w:rFonts w:ascii="Arial" w:hAnsi="Arial" w:cs="Arial"/>
                                <w:sz w:val="18"/>
                                <w:szCs w:val="18"/>
                                <w:lang w:val="de-AT" w:eastAsia="de-AT"/>
                              </w:rPr>
                            </w:pPr>
                            <w:r w:rsidRPr="0063137D">
                              <w:rPr>
                                <w:rFonts w:ascii="Arial" w:hAnsi="Arial" w:cs="Arial"/>
                                <w:sz w:val="18"/>
                                <w:szCs w:val="18"/>
                                <w:lang w:val="de-AT" w:eastAsia="de-AT"/>
                              </w:rPr>
                              <w:t>Tarifprämie Neueintritt ab 01.01.2024</w:t>
                            </w:r>
                          </w:p>
                        </w:tc>
                      </w:tr>
                      <w:tr w:rsidR="0063137D" w:rsidRPr="0063137D" w:rsidTr="00225819">
                        <w:trPr>
                          <w:trHeight w:val="264"/>
                        </w:trPr>
                        <w:tc>
                          <w:tcPr>
                            <w:tcW w:w="1500" w:type="dxa"/>
                            <w:tcBorders>
                              <w:top w:val="nil"/>
                              <w:left w:val="single" w:sz="8" w:space="0" w:color="auto"/>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19</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€ 176,56</w:t>
                            </w:r>
                          </w:p>
                        </w:tc>
                        <w:tc>
                          <w:tcPr>
                            <w:tcW w:w="1240" w:type="dxa"/>
                            <w:tcBorders>
                              <w:top w:val="nil"/>
                              <w:left w:val="nil"/>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50</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€ 235,80</w:t>
                            </w:r>
                          </w:p>
                        </w:tc>
                      </w:tr>
                      <w:tr w:rsidR="0063137D" w:rsidRPr="0063137D" w:rsidTr="00225819">
                        <w:trPr>
                          <w:trHeight w:val="264"/>
                        </w:trPr>
                        <w:tc>
                          <w:tcPr>
                            <w:tcW w:w="1500" w:type="dxa"/>
                            <w:tcBorders>
                              <w:top w:val="nil"/>
                              <w:left w:val="single" w:sz="8" w:space="0" w:color="auto"/>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20</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€ 177,99</w:t>
                            </w:r>
                          </w:p>
                        </w:tc>
                        <w:tc>
                          <w:tcPr>
                            <w:tcW w:w="1240" w:type="dxa"/>
                            <w:tcBorders>
                              <w:top w:val="nil"/>
                              <w:left w:val="nil"/>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51</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€ 239,52</w:t>
                            </w:r>
                          </w:p>
                        </w:tc>
                      </w:tr>
                      <w:tr w:rsidR="0063137D" w:rsidRPr="0063137D" w:rsidTr="00225819">
                        <w:trPr>
                          <w:trHeight w:val="264"/>
                        </w:trPr>
                        <w:tc>
                          <w:tcPr>
                            <w:tcW w:w="1500" w:type="dxa"/>
                            <w:tcBorders>
                              <w:top w:val="nil"/>
                              <w:left w:val="single" w:sz="8" w:space="0" w:color="auto"/>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21</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€ 179,39</w:t>
                            </w:r>
                          </w:p>
                        </w:tc>
                        <w:tc>
                          <w:tcPr>
                            <w:tcW w:w="1240" w:type="dxa"/>
                            <w:tcBorders>
                              <w:top w:val="nil"/>
                              <w:left w:val="nil"/>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52</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€ 243,63</w:t>
                            </w:r>
                          </w:p>
                        </w:tc>
                      </w:tr>
                      <w:tr w:rsidR="0063137D" w:rsidRPr="0063137D" w:rsidTr="00225819">
                        <w:trPr>
                          <w:trHeight w:val="264"/>
                        </w:trPr>
                        <w:tc>
                          <w:tcPr>
                            <w:tcW w:w="1500" w:type="dxa"/>
                            <w:tcBorders>
                              <w:top w:val="nil"/>
                              <w:left w:val="single" w:sz="8" w:space="0" w:color="auto"/>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22</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€ 180,78</w:t>
                            </w:r>
                          </w:p>
                        </w:tc>
                        <w:tc>
                          <w:tcPr>
                            <w:tcW w:w="1240" w:type="dxa"/>
                            <w:tcBorders>
                              <w:top w:val="nil"/>
                              <w:left w:val="nil"/>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53</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€ 248,12</w:t>
                            </w:r>
                          </w:p>
                        </w:tc>
                      </w:tr>
                      <w:tr w:rsidR="0063137D" w:rsidRPr="0063137D" w:rsidTr="00225819">
                        <w:trPr>
                          <w:trHeight w:val="264"/>
                        </w:trPr>
                        <w:tc>
                          <w:tcPr>
                            <w:tcW w:w="1500" w:type="dxa"/>
                            <w:tcBorders>
                              <w:top w:val="nil"/>
                              <w:left w:val="single" w:sz="8" w:space="0" w:color="auto"/>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23</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€ 182,18</w:t>
                            </w:r>
                          </w:p>
                        </w:tc>
                        <w:tc>
                          <w:tcPr>
                            <w:tcW w:w="1240" w:type="dxa"/>
                            <w:tcBorders>
                              <w:top w:val="nil"/>
                              <w:left w:val="nil"/>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54</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€ 252,96</w:t>
                            </w:r>
                          </w:p>
                        </w:tc>
                      </w:tr>
                      <w:tr w:rsidR="0063137D" w:rsidRPr="0063137D" w:rsidTr="00225819">
                        <w:trPr>
                          <w:trHeight w:val="264"/>
                        </w:trPr>
                        <w:tc>
                          <w:tcPr>
                            <w:tcW w:w="1500" w:type="dxa"/>
                            <w:tcBorders>
                              <w:top w:val="nil"/>
                              <w:left w:val="single" w:sz="8" w:space="0" w:color="auto"/>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24</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€ 183,57</w:t>
                            </w:r>
                          </w:p>
                        </w:tc>
                        <w:tc>
                          <w:tcPr>
                            <w:tcW w:w="1240" w:type="dxa"/>
                            <w:tcBorders>
                              <w:top w:val="nil"/>
                              <w:left w:val="nil"/>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55</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€ 260,55</w:t>
                            </w:r>
                          </w:p>
                        </w:tc>
                      </w:tr>
                      <w:tr w:rsidR="0063137D" w:rsidRPr="0063137D" w:rsidTr="00225819">
                        <w:trPr>
                          <w:trHeight w:val="264"/>
                        </w:trPr>
                        <w:tc>
                          <w:tcPr>
                            <w:tcW w:w="1500" w:type="dxa"/>
                            <w:tcBorders>
                              <w:top w:val="nil"/>
                              <w:left w:val="single" w:sz="8" w:space="0" w:color="auto"/>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25</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€ 184,99</w:t>
                            </w:r>
                          </w:p>
                        </w:tc>
                        <w:tc>
                          <w:tcPr>
                            <w:tcW w:w="1240" w:type="dxa"/>
                            <w:tcBorders>
                              <w:top w:val="nil"/>
                              <w:left w:val="nil"/>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56</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€ 268,60</w:t>
                            </w:r>
                          </w:p>
                        </w:tc>
                      </w:tr>
                      <w:tr w:rsidR="0063137D" w:rsidRPr="0063137D" w:rsidTr="00225819">
                        <w:trPr>
                          <w:trHeight w:val="264"/>
                        </w:trPr>
                        <w:tc>
                          <w:tcPr>
                            <w:tcW w:w="1500" w:type="dxa"/>
                            <w:tcBorders>
                              <w:top w:val="nil"/>
                              <w:left w:val="single" w:sz="8" w:space="0" w:color="auto"/>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26</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€ 186,73</w:t>
                            </w:r>
                          </w:p>
                        </w:tc>
                        <w:tc>
                          <w:tcPr>
                            <w:tcW w:w="1240" w:type="dxa"/>
                            <w:tcBorders>
                              <w:top w:val="nil"/>
                              <w:left w:val="nil"/>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57</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€ 277,13</w:t>
                            </w:r>
                          </w:p>
                        </w:tc>
                      </w:tr>
                      <w:tr w:rsidR="0063137D" w:rsidRPr="0063137D" w:rsidTr="00225819">
                        <w:trPr>
                          <w:trHeight w:val="264"/>
                        </w:trPr>
                        <w:tc>
                          <w:tcPr>
                            <w:tcW w:w="1500" w:type="dxa"/>
                            <w:tcBorders>
                              <w:top w:val="nil"/>
                              <w:left w:val="single" w:sz="8" w:space="0" w:color="auto"/>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27</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€ 188,33</w:t>
                            </w:r>
                          </w:p>
                        </w:tc>
                        <w:tc>
                          <w:tcPr>
                            <w:tcW w:w="1240" w:type="dxa"/>
                            <w:tcBorders>
                              <w:top w:val="nil"/>
                              <w:left w:val="nil"/>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58</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€ 286,16</w:t>
                            </w:r>
                          </w:p>
                        </w:tc>
                      </w:tr>
                      <w:tr w:rsidR="0063137D" w:rsidRPr="0063137D" w:rsidTr="00225819">
                        <w:trPr>
                          <w:trHeight w:val="264"/>
                        </w:trPr>
                        <w:tc>
                          <w:tcPr>
                            <w:tcW w:w="1500" w:type="dxa"/>
                            <w:tcBorders>
                              <w:top w:val="nil"/>
                              <w:left w:val="single" w:sz="8" w:space="0" w:color="auto"/>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28</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€ 189,84</w:t>
                            </w:r>
                          </w:p>
                        </w:tc>
                        <w:tc>
                          <w:tcPr>
                            <w:tcW w:w="1240" w:type="dxa"/>
                            <w:tcBorders>
                              <w:top w:val="nil"/>
                              <w:left w:val="nil"/>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59</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€ 295,72</w:t>
                            </w:r>
                          </w:p>
                        </w:tc>
                      </w:tr>
                      <w:tr w:rsidR="0063137D" w:rsidRPr="0063137D" w:rsidTr="00225819">
                        <w:trPr>
                          <w:trHeight w:val="264"/>
                        </w:trPr>
                        <w:tc>
                          <w:tcPr>
                            <w:tcW w:w="1500" w:type="dxa"/>
                            <w:tcBorders>
                              <w:top w:val="nil"/>
                              <w:left w:val="single" w:sz="8" w:space="0" w:color="auto"/>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29</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€ 191,25</w:t>
                            </w:r>
                          </w:p>
                        </w:tc>
                        <w:tc>
                          <w:tcPr>
                            <w:tcW w:w="1240" w:type="dxa"/>
                            <w:tcBorders>
                              <w:top w:val="nil"/>
                              <w:left w:val="nil"/>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60</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€ 309,07</w:t>
                            </w:r>
                          </w:p>
                        </w:tc>
                      </w:tr>
                      <w:tr w:rsidR="0063137D" w:rsidRPr="0063137D" w:rsidTr="00225819">
                        <w:trPr>
                          <w:trHeight w:val="264"/>
                        </w:trPr>
                        <w:tc>
                          <w:tcPr>
                            <w:tcW w:w="1500" w:type="dxa"/>
                            <w:tcBorders>
                              <w:top w:val="nil"/>
                              <w:left w:val="single" w:sz="8" w:space="0" w:color="auto"/>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30</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€ 192,72</w:t>
                            </w:r>
                          </w:p>
                        </w:tc>
                        <w:tc>
                          <w:tcPr>
                            <w:tcW w:w="1240" w:type="dxa"/>
                            <w:tcBorders>
                              <w:top w:val="nil"/>
                              <w:left w:val="nil"/>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61</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€ 432,68</w:t>
                            </w:r>
                          </w:p>
                        </w:tc>
                      </w:tr>
                      <w:tr w:rsidR="0063137D" w:rsidRPr="0063137D" w:rsidTr="00225819">
                        <w:trPr>
                          <w:trHeight w:val="264"/>
                        </w:trPr>
                        <w:tc>
                          <w:tcPr>
                            <w:tcW w:w="1500" w:type="dxa"/>
                            <w:tcBorders>
                              <w:top w:val="nil"/>
                              <w:left w:val="single" w:sz="8" w:space="0" w:color="auto"/>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31</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€ 194,22</w:t>
                            </w:r>
                          </w:p>
                        </w:tc>
                        <w:tc>
                          <w:tcPr>
                            <w:tcW w:w="1240" w:type="dxa"/>
                            <w:tcBorders>
                              <w:top w:val="nil"/>
                              <w:left w:val="nil"/>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62</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€ 432,68</w:t>
                            </w:r>
                          </w:p>
                        </w:tc>
                      </w:tr>
                      <w:tr w:rsidR="0063137D" w:rsidRPr="0063137D" w:rsidTr="00225819">
                        <w:trPr>
                          <w:trHeight w:val="264"/>
                        </w:trPr>
                        <w:tc>
                          <w:tcPr>
                            <w:tcW w:w="1500" w:type="dxa"/>
                            <w:tcBorders>
                              <w:top w:val="nil"/>
                              <w:left w:val="single" w:sz="8" w:space="0" w:color="auto"/>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32</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€ 195,85</w:t>
                            </w:r>
                          </w:p>
                        </w:tc>
                        <w:tc>
                          <w:tcPr>
                            <w:tcW w:w="1240" w:type="dxa"/>
                            <w:tcBorders>
                              <w:top w:val="nil"/>
                              <w:left w:val="nil"/>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63</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€ 432,68</w:t>
                            </w:r>
                          </w:p>
                        </w:tc>
                      </w:tr>
                      <w:tr w:rsidR="0063137D" w:rsidRPr="0063137D" w:rsidTr="00225819">
                        <w:trPr>
                          <w:trHeight w:val="264"/>
                        </w:trPr>
                        <w:tc>
                          <w:tcPr>
                            <w:tcW w:w="1500" w:type="dxa"/>
                            <w:tcBorders>
                              <w:top w:val="nil"/>
                              <w:left w:val="single" w:sz="8" w:space="0" w:color="auto"/>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33</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€ 197,61</w:t>
                            </w:r>
                          </w:p>
                        </w:tc>
                        <w:tc>
                          <w:tcPr>
                            <w:tcW w:w="1240" w:type="dxa"/>
                            <w:tcBorders>
                              <w:top w:val="nil"/>
                              <w:left w:val="nil"/>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64</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€ 432,68</w:t>
                            </w:r>
                          </w:p>
                        </w:tc>
                      </w:tr>
                      <w:tr w:rsidR="0063137D" w:rsidRPr="0063137D" w:rsidTr="00225819">
                        <w:trPr>
                          <w:trHeight w:val="264"/>
                        </w:trPr>
                        <w:tc>
                          <w:tcPr>
                            <w:tcW w:w="1500" w:type="dxa"/>
                            <w:tcBorders>
                              <w:top w:val="nil"/>
                              <w:left w:val="single" w:sz="8" w:space="0" w:color="auto"/>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34</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€ 199,54</w:t>
                            </w:r>
                          </w:p>
                        </w:tc>
                        <w:tc>
                          <w:tcPr>
                            <w:tcW w:w="1240" w:type="dxa"/>
                            <w:tcBorders>
                              <w:top w:val="nil"/>
                              <w:left w:val="nil"/>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65</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€ 432,68</w:t>
                            </w:r>
                          </w:p>
                        </w:tc>
                      </w:tr>
                      <w:tr w:rsidR="0063137D" w:rsidRPr="0063137D" w:rsidTr="00225819">
                        <w:trPr>
                          <w:trHeight w:val="264"/>
                        </w:trPr>
                        <w:tc>
                          <w:tcPr>
                            <w:tcW w:w="1500" w:type="dxa"/>
                            <w:tcBorders>
                              <w:top w:val="nil"/>
                              <w:left w:val="single" w:sz="8" w:space="0" w:color="auto"/>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35</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€ 201,69</w:t>
                            </w:r>
                          </w:p>
                        </w:tc>
                        <w:tc>
                          <w:tcPr>
                            <w:tcW w:w="1240" w:type="dxa"/>
                            <w:tcBorders>
                              <w:top w:val="nil"/>
                              <w:left w:val="nil"/>
                              <w:bottom w:val="nil"/>
                              <w:right w:val="nil"/>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p>
                        </w:tc>
                        <w:tc>
                          <w:tcPr>
                            <w:tcW w:w="1240" w:type="dxa"/>
                            <w:tcBorders>
                              <w:top w:val="nil"/>
                              <w:left w:val="nil"/>
                              <w:bottom w:val="nil"/>
                              <w:right w:val="single" w:sz="8" w:space="0" w:color="auto"/>
                            </w:tcBorders>
                            <w:shd w:val="clear" w:color="auto" w:fill="auto"/>
                            <w:noWrap/>
                            <w:vAlign w:val="bottom"/>
                            <w:hideMark/>
                          </w:tcPr>
                          <w:p w:rsidR="0063137D" w:rsidRPr="0063137D" w:rsidRDefault="0063137D" w:rsidP="0063137D">
                            <w:pPr>
                              <w:rPr>
                                <w:rFonts w:ascii="Arial" w:hAnsi="Arial" w:cs="Arial"/>
                                <w:sz w:val="18"/>
                                <w:szCs w:val="18"/>
                                <w:lang w:val="de-AT" w:eastAsia="de-AT"/>
                              </w:rPr>
                            </w:pPr>
                            <w:r w:rsidRPr="0063137D">
                              <w:rPr>
                                <w:rFonts w:ascii="Arial" w:hAnsi="Arial" w:cs="Arial"/>
                                <w:sz w:val="18"/>
                                <w:szCs w:val="18"/>
                                <w:lang w:val="de-AT" w:eastAsia="de-AT"/>
                              </w:rPr>
                              <w:t> </w:t>
                            </w:r>
                          </w:p>
                        </w:tc>
                      </w:tr>
                      <w:tr w:rsidR="0063137D" w:rsidRPr="0063137D" w:rsidTr="00225819">
                        <w:trPr>
                          <w:trHeight w:val="264"/>
                        </w:trPr>
                        <w:tc>
                          <w:tcPr>
                            <w:tcW w:w="1500" w:type="dxa"/>
                            <w:tcBorders>
                              <w:top w:val="nil"/>
                              <w:left w:val="single" w:sz="8" w:space="0" w:color="auto"/>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36</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€ 204,10</w:t>
                            </w:r>
                          </w:p>
                        </w:tc>
                        <w:tc>
                          <w:tcPr>
                            <w:tcW w:w="1240" w:type="dxa"/>
                            <w:tcBorders>
                              <w:top w:val="nil"/>
                              <w:left w:val="nil"/>
                              <w:bottom w:val="nil"/>
                              <w:right w:val="nil"/>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p>
                        </w:tc>
                        <w:tc>
                          <w:tcPr>
                            <w:tcW w:w="1240" w:type="dxa"/>
                            <w:tcBorders>
                              <w:top w:val="nil"/>
                              <w:left w:val="nil"/>
                              <w:bottom w:val="nil"/>
                              <w:right w:val="single" w:sz="8" w:space="0" w:color="auto"/>
                            </w:tcBorders>
                            <w:shd w:val="clear" w:color="auto" w:fill="auto"/>
                            <w:noWrap/>
                            <w:vAlign w:val="bottom"/>
                            <w:hideMark/>
                          </w:tcPr>
                          <w:p w:rsidR="0063137D" w:rsidRPr="0063137D" w:rsidRDefault="0063137D" w:rsidP="0063137D">
                            <w:pPr>
                              <w:rPr>
                                <w:rFonts w:ascii="Arial" w:hAnsi="Arial" w:cs="Arial"/>
                                <w:sz w:val="18"/>
                                <w:szCs w:val="18"/>
                                <w:lang w:val="de-AT" w:eastAsia="de-AT"/>
                              </w:rPr>
                            </w:pPr>
                            <w:r w:rsidRPr="0063137D">
                              <w:rPr>
                                <w:rFonts w:ascii="Arial" w:hAnsi="Arial" w:cs="Arial"/>
                                <w:sz w:val="18"/>
                                <w:szCs w:val="18"/>
                                <w:lang w:val="de-AT" w:eastAsia="de-AT"/>
                              </w:rPr>
                              <w:t> </w:t>
                            </w:r>
                          </w:p>
                        </w:tc>
                      </w:tr>
                      <w:tr w:rsidR="0063137D" w:rsidRPr="0063137D" w:rsidTr="00225819">
                        <w:trPr>
                          <w:trHeight w:val="264"/>
                        </w:trPr>
                        <w:tc>
                          <w:tcPr>
                            <w:tcW w:w="1500" w:type="dxa"/>
                            <w:tcBorders>
                              <w:top w:val="nil"/>
                              <w:left w:val="single" w:sz="8" w:space="0" w:color="auto"/>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37</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€ 206,77</w:t>
                            </w:r>
                          </w:p>
                        </w:tc>
                        <w:tc>
                          <w:tcPr>
                            <w:tcW w:w="1240" w:type="dxa"/>
                            <w:tcBorders>
                              <w:top w:val="nil"/>
                              <w:left w:val="nil"/>
                              <w:bottom w:val="nil"/>
                              <w:right w:val="nil"/>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p>
                        </w:tc>
                        <w:tc>
                          <w:tcPr>
                            <w:tcW w:w="1240" w:type="dxa"/>
                            <w:tcBorders>
                              <w:top w:val="nil"/>
                              <w:left w:val="nil"/>
                              <w:bottom w:val="nil"/>
                              <w:right w:val="single" w:sz="8" w:space="0" w:color="auto"/>
                            </w:tcBorders>
                            <w:shd w:val="clear" w:color="auto" w:fill="auto"/>
                            <w:noWrap/>
                            <w:vAlign w:val="bottom"/>
                            <w:hideMark/>
                          </w:tcPr>
                          <w:p w:rsidR="0063137D" w:rsidRPr="0063137D" w:rsidRDefault="0063137D" w:rsidP="0063137D">
                            <w:pPr>
                              <w:rPr>
                                <w:rFonts w:ascii="Arial" w:hAnsi="Arial" w:cs="Arial"/>
                                <w:sz w:val="18"/>
                                <w:szCs w:val="18"/>
                                <w:lang w:val="de-AT" w:eastAsia="de-AT"/>
                              </w:rPr>
                            </w:pPr>
                            <w:r w:rsidRPr="0063137D">
                              <w:rPr>
                                <w:rFonts w:ascii="Arial" w:hAnsi="Arial" w:cs="Arial"/>
                                <w:sz w:val="18"/>
                                <w:szCs w:val="18"/>
                                <w:lang w:val="de-AT" w:eastAsia="de-AT"/>
                              </w:rPr>
                              <w:t> </w:t>
                            </w:r>
                          </w:p>
                        </w:tc>
                      </w:tr>
                      <w:tr w:rsidR="0063137D" w:rsidRPr="0063137D" w:rsidTr="00225819">
                        <w:trPr>
                          <w:trHeight w:val="264"/>
                        </w:trPr>
                        <w:tc>
                          <w:tcPr>
                            <w:tcW w:w="1500" w:type="dxa"/>
                            <w:tcBorders>
                              <w:top w:val="nil"/>
                              <w:left w:val="single" w:sz="8" w:space="0" w:color="auto"/>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38</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€ 209,75</w:t>
                            </w:r>
                          </w:p>
                        </w:tc>
                        <w:tc>
                          <w:tcPr>
                            <w:tcW w:w="1240" w:type="dxa"/>
                            <w:tcBorders>
                              <w:top w:val="nil"/>
                              <w:left w:val="nil"/>
                              <w:bottom w:val="nil"/>
                              <w:right w:val="nil"/>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p>
                        </w:tc>
                        <w:tc>
                          <w:tcPr>
                            <w:tcW w:w="1240" w:type="dxa"/>
                            <w:tcBorders>
                              <w:top w:val="nil"/>
                              <w:left w:val="nil"/>
                              <w:bottom w:val="nil"/>
                              <w:right w:val="single" w:sz="8" w:space="0" w:color="auto"/>
                            </w:tcBorders>
                            <w:shd w:val="clear" w:color="auto" w:fill="auto"/>
                            <w:noWrap/>
                            <w:vAlign w:val="bottom"/>
                            <w:hideMark/>
                          </w:tcPr>
                          <w:p w:rsidR="0063137D" w:rsidRPr="0063137D" w:rsidRDefault="0063137D" w:rsidP="0063137D">
                            <w:pPr>
                              <w:rPr>
                                <w:rFonts w:ascii="Arial" w:hAnsi="Arial" w:cs="Arial"/>
                                <w:sz w:val="18"/>
                                <w:szCs w:val="18"/>
                                <w:lang w:val="de-AT" w:eastAsia="de-AT"/>
                              </w:rPr>
                            </w:pPr>
                            <w:r w:rsidRPr="0063137D">
                              <w:rPr>
                                <w:rFonts w:ascii="Arial" w:hAnsi="Arial" w:cs="Arial"/>
                                <w:sz w:val="18"/>
                                <w:szCs w:val="18"/>
                                <w:lang w:val="de-AT" w:eastAsia="de-AT"/>
                              </w:rPr>
                              <w:t> </w:t>
                            </w:r>
                          </w:p>
                        </w:tc>
                      </w:tr>
                      <w:tr w:rsidR="0063137D" w:rsidRPr="0063137D" w:rsidTr="00225819">
                        <w:trPr>
                          <w:trHeight w:val="264"/>
                        </w:trPr>
                        <w:tc>
                          <w:tcPr>
                            <w:tcW w:w="1500" w:type="dxa"/>
                            <w:tcBorders>
                              <w:top w:val="nil"/>
                              <w:left w:val="single" w:sz="8" w:space="0" w:color="auto"/>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39</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€ 213,09</w:t>
                            </w:r>
                          </w:p>
                        </w:tc>
                        <w:tc>
                          <w:tcPr>
                            <w:tcW w:w="1240" w:type="dxa"/>
                            <w:tcBorders>
                              <w:top w:val="nil"/>
                              <w:left w:val="nil"/>
                              <w:bottom w:val="nil"/>
                              <w:right w:val="nil"/>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p>
                        </w:tc>
                        <w:tc>
                          <w:tcPr>
                            <w:tcW w:w="1240" w:type="dxa"/>
                            <w:tcBorders>
                              <w:top w:val="nil"/>
                              <w:left w:val="nil"/>
                              <w:bottom w:val="nil"/>
                              <w:right w:val="single" w:sz="8" w:space="0" w:color="auto"/>
                            </w:tcBorders>
                            <w:shd w:val="clear" w:color="auto" w:fill="auto"/>
                            <w:noWrap/>
                            <w:vAlign w:val="bottom"/>
                            <w:hideMark/>
                          </w:tcPr>
                          <w:p w:rsidR="0063137D" w:rsidRPr="0063137D" w:rsidRDefault="0063137D" w:rsidP="0063137D">
                            <w:pPr>
                              <w:rPr>
                                <w:rFonts w:ascii="Arial" w:hAnsi="Arial" w:cs="Arial"/>
                                <w:sz w:val="18"/>
                                <w:szCs w:val="18"/>
                                <w:lang w:val="de-AT" w:eastAsia="de-AT"/>
                              </w:rPr>
                            </w:pPr>
                            <w:r w:rsidRPr="0063137D">
                              <w:rPr>
                                <w:rFonts w:ascii="Arial" w:hAnsi="Arial" w:cs="Arial"/>
                                <w:sz w:val="18"/>
                                <w:szCs w:val="18"/>
                                <w:lang w:val="de-AT" w:eastAsia="de-AT"/>
                              </w:rPr>
                              <w:t> </w:t>
                            </w:r>
                          </w:p>
                        </w:tc>
                      </w:tr>
                      <w:tr w:rsidR="0063137D" w:rsidRPr="0063137D" w:rsidTr="00225819">
                        <w:trPr>
                          <w:trHeight w:val="264"/>
                        </w:trPr>
                        <w:tc>
                          <w:tcPr>
                            <w:tcW w:w="1500" w:type="dxa"/>
                            <w:tcBorders>
                              <w:top w:val="nil"/>
                              <w:left w:val="single" w:sz="8" w:space="0" w:color="auto"/>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40</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€ 216,75</w:t>
                            </w:r>
                          </w:p>
                        </w:tc>
                        <w:tc>
                          <w:tcPr>
                            <w:tcW w:w="1240" w:type="dxa"/>
                            <w:tcBorders>
                              <w:top w:val="nil"/>
                              <w:left w:val="nil"/>
                              <w:bottom w:val="nil"/>
                              <w:right w:val="nil"/>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p>
                        </w:tc>
                        <w:tc>
                          <w:tcPr>
                            <w:tcW w:w="1240" w:type="dxa"/>
                            <w:tcBorders>
                              <w:top w:val="nil"/>
                              <w:left w:val="nil"/>
                              <w:bottom w:val="nil"/>
                              <w:right w:val="single" w:sz="8" w:space="0" w:color="auto"/>
                            </w:tcBorders>
                            <w:shd w:val="clear" w:color="auto" w:fill="auto"/>
                            <w:noWrap/>
                            <w:vAlign w:val="bottom"/>
                            <w:hideMark/>
                          </w:tcPr>
                          <w:p w:rsidR="0063137D" w:rsidRPr="0063137D" w:rsidRDefault="0063137D" w:rsidP="0063137D">
                            <w:pPr>
                              <w:rPr>
                                <w:rFonts w:ascii="Arial" w:hAnsi="Arial" w:cs="Arial"/>
                                <w:sz w:val="18"/>
                                <w:szCs w:val="18"/>
                                <w:lang w:val="de-AT" w:eastAsia="de-AT"/>
                              </w:rPr>
                            </w:pPr>
                            <w:r w:rsidRPr="0063137D">
                              <w:rPr>
                                <w:rFonts w:ascii="Arial" w:hAnsi="Arial" w:cs="Arial"/>
                                <w:sz w:val="18"/>
                                <w:szCs w:val="18"/>
                                <w:lang w:val="de-AT" w:eastAsia="de-AT"/>
                              </w:rPr>
                              <w:t> </w:t>
                            </w:r>
                          </w:p>
                        </w:tc>
                      </w:tr>
                      <w:tr w:rsidR="0063137D" w:rsidRPr="0063137D" w:rsidTr="00225819">
                        <w:trPr>
                          <w:trHeight w:val="264"/>
                        </w:trPr>
                        <w:tc>
                          <w:tcPr>
                            <w:tcW w:w="1500" w:type="dxa"/>
                            <w:tcBorders>
                              <w:top w:val="nil"/>
                              <w:left w:val="single" w:sz="8" w:space="0" w:color="auto"/>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41</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€ 218,89</w:t>
                            </w:r>
                          </w:p>
                        </w:tc>
                        <w:tc>
                          <w:tcPr>
                            <w:tcW w:w="1240" w:type="dxa"/>
                            <w:tcBorders>
                              <w:top w:val="nil"/>
                              <w:left w:val="nil"/>
                              <w:bottom w:val="nil"/>
                              <w:right w:val="nil"/>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p>
                        </w:tc>
                        <w:tc>
                          <w:tcPr>
                            <w:tcW w:w="1240" w:type="dxa"/>
                            <w:tcBorders>
                              <w:top w:val="nil"/>
                              <w:left w:val="nil"/>
                              <w:bottom w:val="nil"/>
                              <w:right w:val="single" w:sz="8" w:space="0" w:color="auto"/>
                            </w:tcBorders>
                            <w:shd w:val="clear" w:color="auto" w:fill="auto"/>
                            <w:noWrap/>
                            <w:vAlign w:val="bottom"/>
                            <w:hideMark/>
                          </w:tcPr>
                          <w:p w:rsidR="0063137D" w:rsidRPr="0063137D" w:rsidRDefault="0063137D" w:rsidP="0063137D">
                            <w:pPr>
                              <w:rPr>
                                <w:rFonts w:ascii="Arial" w:hAnsi="Arial" w:cs="Arial"/>
                                <w:sz w:val="18"/>
                                <w:szCs w:val="18"/>
                                <w:lang w:val="de-AT" w:eastAsia="de-AT"/>
                              </w:rPr>
                            </w:pPr>
                            <w:r w:rsidRPr="0063137D">
                              <w:rPr>
                                <w:rFonts w:ascii="Arial" w:hAnsi="Arial" w:cs="Arial"/>
                                <w:sz w:val="18"/>
                                <w:szCs w:val="18"/>
                                <w:lang w:val="de-AT" w:eastAsia="de-AT"/>
                              </w:rPr>
                              <w:t> </w:t>
                            </w:r>
                          </w:p>
                        </w:tc>
                      </w:tr>
                      <w:tr w:rsidR="0063137D" w:rsidRPr="0063137D" w:rsidTr="00225819">
                        <w:trPr>
                          <w:trHeight w:val="264"/>
                        </w:trPr>
                        <w:tc>
                          <w:tcPr>
                            <w:tcW w:w="1500" w:type="dxa"/>
                            <w:tcBorders>
                              <w:top w:val="nil"/>
                              <w:left w:val="single" w:sz="8" w:space="0" w:color="auto"/>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42</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€ 219,38</w:t>
                            </w:r>
                          </w:p>
                        </w:tc>
                        <w:tc>
                          <w:tcPr>
                            <w:tcW w:w="1240" w:type="dxa"/>
                            <w:tcBorders>
                              <w:top w:val="nil"/>
                              <w:left w:val="nil"/>
                              <w:bottom w:val="nil"/>
                              <w:right w:val="nil"/>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p>
                        </w:tc>
                        <w:tc>
                          <w:tcPr>
                            <w:tcW w:w="1240" w:type="dxa"/>
                            <w:tcBorders>
                              <w:top w:val="nil"/>
                              <w:left w:val="nil"/>
                              <w:bottom w:val="nil"/>
                              <w:right w:val="single" w:sz="8" w:space="0" w:color="auto"/>
                            </w:tcBorders>
                            <w:shd w:val="clear" w:color="auto" w:fill="auto"/>
                            <w:noWrap/>
                            <w:vAlign w:val="bottom"/>
                            <w:hideMark/>
                          </w:tcPr>
                          <w:p w:rsidR="0063137D" w:rsidRPr="0063137D" w:rsidRDefault="0063137D" w:rsidP="0063137D">
                            <w:pPr>
                              <w:rPr>
                                <w:rFonts w:ascii="Arial" w:hAnsi="Arial" w:cs="Arial"/>
                                <w:sz w:val="18"/>
                                <w:szCs w:val="18"/>
                                <w:lang w:val="de-AT" w:eastAsia="de-AT"/>
                              </w:rPr>
                            </w:pPr>
                            <w:r w:rsidRPr="0063137D">
                              <w:rPr>
                                <w:rFonts w:ascii="Arial" w:hAnsi="Arial" w:cs="Arial"/>
                                <w:sz w:val="18"/>
                                <w:szCs w:val="18"/>
                                <w:lang w:val="de-AT" w:eastAsia="de-AT"/>
                              </w:rPr>
                              <w:t> </w:t>
                            </w:r>
                          </w:p>
                        </w:tc>
                      </w:tr>
                      <w:tr w:rsidR="0063137D" w:rsidRPr="0063137D" w:rsidTr="00225819">
                        <w:trPr>
                          <w:trHeight w:val="264"/>
                        </w:trPr>
                        <w:tc>
                          <w:tcPr>
                            <w:tcW w:w="1500" w:type="dxa"/>
                            <w:tcBorders>
                              <w:top w:val="nil"/>
                              <w:left w:val="single" w:sz="8" w:space="0" w:color="auto"/>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43</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€ 220,12</w:t>
                            </w:r>
                          </w:p>
                        </w:tc>
                        <w:tc>
                          <w:tcPr>
                            <w:tcW w:w="1240" w:type="dxa"/>
                            <w:tcBorders>
                              <w:top w:val="nil"/>
                              <w:left w:val="nil"/>
                              <w:bottom w:val="nil"/>
                              <w:right w:val="nil"/>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p>
                        </w:tc>
                        <w:tc>
                          <w:tcPr>
                            <w:tcW w:w="1240" w:type="dxa"/>
                            <w:tcBorders>
                              <w:top w:val="nil"/>
                              <w:left w:val="nil"/>
                              <w:bottom w:val="nil"/>
                              <w:right w:val="single" w:sz="8" w:space="0" w:color="auto"/>
                            </w:tcBorders>
                            <w:shd w:val="clear" w:color="auto" w:fill="auto"/>
                            <w:noWrap/>
                            <w:vAlign w:val="bottom"/>
                            <w:hideMark/>
                          </w:tcPr>
                          <w:p w:rsidR="0063137D" w:rsidRPr="0063137D" w:rsidRDefault="0063137D" w:rsidP="0063137D">
                            <w:pPr>
                              <w:rPr>
                                <w:rFonts w:ascii="Arial" w:hAnsi="Arial" w:cs="Arial"/>
                                <w:sz w:val="18"/>
                                <w:szCs w:val="18"/>
                                <w:lang w:val="de-AT" w:eastAsia="de-AT"/>
                              </w:rPr>
                            </w:pPr>
                            <w:r w:rsidRPr="0063137D">
                              <w:rPr>
                                <w:rFonts w:ascii="Arial" w:hAnsi="Arial" w:cs="Arial"/>
                                <w:sz w:val="18"/>
                                <w:szCs w:val="18"/>
                                <w:lang w:val="de-AT" w:eastAsia="de-AT"/>
                              </w:rPr>
                              <w:t> </w:t>
                            </w:r>
                          </w:p>
                        </w:tc>
                      </w:tr>
                      <w:tr w:rsidR="0063137D" w:rsidRPr="0063137D" w:rsidTr="00225819">
                        <w:trPr>
                          <w:trHeight w:val="264"/>
                        </w:trPr>
                        <w:tc>
                          <w:tcPr>
                            <w:tcW w:w="1500" w:type="dxa"/>
                            <w:tcBorders>
                              <w:top w:val="nil"/>
                              <w:left w:val="single" w:sz="8" w:space="0" w:color="auto"/>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44</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€ 221,25</w:t>
                            </w:r>
                          </w:p>
                        </w:tc>
                        <w:tc>
                          <w:tcPr>
                            <w:tcW w:w="1240" w:type="dxa"/>
                            <w:tcBorders>
                              <w:top w:val="nil"/>
                              <w:left w:val="nil"/>
                              <w:bottom w:val="nil"/>
                              <w:right w:val="nil"/>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p>
                        </w:tc>
                        <w:tc>
                          <w:tcPr>
                            <w:tcW w:w="1240" w:type="dxa"/>
                            <w:tcBorders>
                              <w:top w:val="nil"/>
                              <w:left w:val="nil"/>
                              <w:bottom w:val="nil"/>
                              <w:right w:val="single" w:sz="8" w:space="0" w:color="auto"/>
                            </w:tcBorders>
                            <w:shd w:val="clear" w:color="auto" w:fill="auto"/>
                            <w:noWrap/>
                            <w:vAlign w:val="bottom"/>
                            <w:hideMark/>
                          </w:tcPr>
                          <w:p w:rsidR="0063137D" w:rsidRPr="0063137D" w:rsidRDefault="0063137D" w:rsidP="0063137D">
                            <w:pPr>
                              <w:rPr>
                                <w:rFonts w:ascii="Arial" w:hAnsi="Arial" w:cs="Arial"/>
                                <w:sz w:val="18"/>
                                <w:szCs w:val="18"/>
                                <w:lang w:val="de-AT" w:eastAsia="de-AT"/>
                              </w:rPr>
                            </w:pPr>
                            <w:r w:rsidRPr="0063137D">
                              <w:rPr>
                                <w:rFonts w:ascii="Arial" w:hAnsi="Arial" w:cs="Arial"/>
                                <w:sz w:val="18"/>
                                <w:szCs w:val="18"/>
                                <w:lang w:val="de-AT" w:eastAsia="de-AT"/>
                              </w:rPr>
                              <w:t> </w:t>
                            </w:r>
                          </w:p>
                        </w:tc>
                      </w:tr>
                      <w:tr w:rsidR="0063137D" w:rsidRPr="0063137D" w:rsidTr="00225819">
                        <w:trPr>
                          <w:trHeight w:val="264"/>
                        </w:trPr>
                        <w:tc>
                          <w:tcPr>
                            <w:tcW w:w="1500" w:type="dxa"/>
                            <w:tcBorders>
                              <w:top w:val="nil"/>
                              <w:left w:val="single" w:sz="8" w:space="0" w:color="auto"/>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45</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€ 222,73</w:t>
                            </w:r>
                          </w:p>
                        </w:tc>
                        <w:tc>
                          <w:tcPr>
                            <w:tcW w:w="1240" w:type="dxa"/>
                            <w:tcBorders>
                              <w:top w:val="nil"/>
                              <w:left w:val="nil"/>
                              <w:bottom w:val="nil"/>
                              <w:right w:val="nil"/>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p>
                        </w:tc>
                        <w:tc>
                          <w:tcPr>
                            <w:tcW w:w="1240" w:type="dxa"/>
                            <w:tcBorders>
                              <w:top w:val="nil"/>
                              <w:left w:val="nil"/>
                              <w:bottom w:val="nil"/>
                              <w:right w:val="single" w:sz="8" w:space="0" w:color="auto"/>
                            </w:tcBorders>
                            <w:shd w:val="clear" w:color="auto" w:fill="auto"/>
                            <w:noWrap/>
                            <w:vAlign w:val="bottom"/>
                            <w:hideMark/>
                          </w:tcPr>
                          <w:p w:rsidR="0063137D" w:rsidRPr="0063137D" w:rsidRDefault="0063137D" w:rsidP="0063137D">
                            <w:pPr>
                              <w:rPr>
                                <w:rFonts w:ascii="Arial" w:hAnsi="Arial" w:cs="Arial"/>
                                <w:sz w:val="18"/>
                                <w:szCs w:val="18"/>
                                <w:lang w:val="de-AT" w:eastAsia="de-AT"/>
                              </w:rPr>
                            </w:pPr>
                            <w:r w:rsidRPr="0063137D">
                              <w:rPr>
                                <w:rFonts w:ascii="Arial" w:hAnsi="Arial" w:cs="Arial"/>
                                <w:sz w:val="18"/>
                                <w:szCs w:val="18"/>
                                <w:lang w:val="de-AT" w:eastAsia="de-AT"/>
                              </w:rPr>
                              <w:t> </w:t>
                            </w:r>
                          </w:p>
                        </w:tc>
                      </w:tr>
                      <w:tr w:rsidR="0063137D" w:rsidRPr="0063137D" w:rsidTr="00225819">
                        <w:trPr>
                          <w:trHeight w:val="264"/>
                        </w:trPr>
                        <w:tc>
                          <w:tcPr>
                            <w:tcW w:w="1500" w:type="dxa"/>
                            <w:tcBorders>
                              <w:top w:val="nil"/>
                              <w:left w:val="single" w:sz="8" w:space="0" w:color="auto"/>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46</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€ 224,61</w:t>
                            </w:r>
                          </w:p>
                        </w:tc>
                        <w:tc>
                          <w:tcPr>
                            <w:tcW w:w="1240" w:type="dxa"/>
                            <w:tcBorders>
                              <w:top w:val="nil"/>
                              <w:left w:val="nil"/>
                              <w:bottom w:val="nil"/>
                              <w:right w:val="nil"/>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p>
                        </w:tc>
                        <w:tc>
                          <w:tcPr>
                            <w:tcW w:w="1240" w:type="dxa"/>
                            <w:tcBorders>
                              <w:top w:val="nil"/>
                              <w:left w:val="nil"/>
                              <w:bottom w:val="nil"/>
                              <w:right w:val="single" w:sz="8" w:space="0" w:color="auto"/>
                            </w:tcBorders>
                            <w:shd w:val="clear" w:color="auto" w:fill="auto"/>
                            <w:noWrap/>
                            <w:vAlign w:val="bottom"/>
                            <w:hideMark/>
                          </w:tcPr>
                          <w:p w:rsidR="0063137D" w:rsidRPr="0063137D" w:rsidRDefault="0063137D" w:rsidP="0063137D">
                            <w:pPr>
                              <w:rPr>
                                <w:rFonts w:ascii="Arial" w:hAnsi="Arial" w:cs="Arial"/>
                                <w:sz w:val="18"/>
                                <w:szCs w:val="18"/>
                                <w:lang w:val="de-AT" w:eastAsia="de-AT"/>
                              </w:rPr>
                            </w:pPr>
                            <w:r w:rsidRPr="0063137D">
                              <w:rPr>
                                <w:rFonts w:ascii="Arial" w:hAnsi="Arial" w:cs="Arial"/>
                                <w:sz w:val="18"/>
                                <w:szCs w:val="18"/>
                                <w:lang w:val="de-AT" w:eastAsia="de-AT"/>
                              </w:rPr>
                              <w:t> </w:t>
                            </w:r>
                          </w:p>
                        </w:tc>
                      </w:tr>
                      <w:tr w:rsidR="0063137D" w:rsidRPr="0063137D" w:rsidTr="00225819">
                        <w:trPr>
                          <w:trHeight w:val="264"/>
                        </w:trPr>
                        <w:tc>
                          <w:tcPr>
                            <w:tcW w:w="1500" w:type="dxa"/>
                            <w:tcBorders>
                              <w:top w:val="nil"/>
                              <w:left w:val="single" w:sz="8" w:space="0" w:color="auto"/>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47</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€ 226,84</w:t>
                            </w:r>
                          </w:p>
                        </w:tc>
                        <w:tc>
                          <w:tcPr>
                            <w:tcW w:w="1240" w:type="dxa"/>
                            <w:tcBorders>
                              <w:top w:val="nil"/>
                              <w:left w:val="nil"/>
                              <w:bottom w:val="nil"/>
                              <w:right w:val="nil"/>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p>
                        </w:tc>
                        <w:tc>
                          <w:tcPr>
                            <w:tcW w:w="1240" w:type="dxa"/>
                            <w:tcBorders>
                              <w:top w:val="nil"/>
                              <w:left w:val="nil"/>
                              <w:bottom w:val="nil"/>
                              <w:right w:val="single" w:sz="8" w:space="0" w:color="auto"/>
                            </w:tcBorders>
                            <w:shd w:val="clear" w:color="auto" w:fill="auto"/>
                            <w:noWrap/>
                            <w:vAlign w:val="bottom"/>
                            <w:hideMark/>
                          </w:tcPr>
                          <w:p w:rsidR="0063137D" w:rsidRPr="0063137D" w:rsidRDefault="0063137D" w:rsidP="0063137D">
                            <w:pPr>
                              <w:rPr>
                                <w:rFonts w:ascii="Arial" w:hAnsi="Arial" w:cs="Arial"/>
                                <w:sz w:val="18"/>
                                <w:szCs w:val="18"/>
                                <w:lang w:val="de-AT" w:eastAsia="de-AT"/>
                              </w:rPr>
                            </w:pPr>
                            <w:r w:rsidRPr="0063137D">
                              <w:rPr>
                                <w:rFonts w:ascii="Arial" w:hAnsi="Arial" w:cs="Arial"/>
                                <w:sz w:val="18"/>
                                <w:szCs w:val="18"/>
                                <w:lang w:val="de-AT" w:eastAsia="de-AT"/>
                              </w:rPr>
                              <w:t> </w:t>
                            </w:r>
                          </w:p>
                        </w:tc>
                      </w:tr>
                      <w:tr w:rsidR="0063137D" w:rsidRPr="0063137D" w:rsidTr="00225819">
                        <w:trPr>
                          <w:trHeight w:val="264"/>
                        </w:trPr>
                        <w:tc>
                          <w:tcPr>
                            <w:tcW w:w="1500" w:type="dxa"/>
                            <w:tcBorders>
                              <w:top w:val="nil"/>
                              <w:left w:val="single" w:sz="8" w:space="0" w:color="auto"/>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48</w:t>
                            </w:r>
                          </w:p>
                        </w:tc>
                        <w:tc>
                          <w:tcPr>
                            <w:tcW w:w="1240" w:type="dxa"/>
                            <w:tcBorders>
                              <w:top w:val="nil"/>
                              <w:left w:val="nil"/>
                              <w:bottom w:val="single" w:sz="4"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€ 229,45</w:t>
                            </w:r>
                          </w:p>
                        </w:tc>
                        <w:tc>
                          <w:tcPr>
                            <w:tcW w:w="1240" w:type="dxa"/>
                            <w:tcBorders>
                              <w:top w:val="nil"/>
                              <w:left w:val="nil"/>
                              <w:bottom w:val="nil"/>
                              <w:right w:val="nil"/>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p>
                        </w:tc>
                        <w:tc>
                          <w:tcPr>
                            <w:tcW w:w="1240" w:type="dxa"/>
                            <w:tcBorders>
                              <w:top w:val="nil"/>
                              <w:left w:val="nil"/>
                              <w:bottom w:val="nil"/>
                              <w:right w:val="single" w:sz="8" w:space="0" w:color="auto"/>
                            </w:tcBorders>
                            <w:shd w:val="clear" w:color="auto" w:fill="auto"/>
                            <w:noWrap/>
                            <w:vAlign w:val="bottom"/>
                            <w:hideMark/>
                          </w:tcPr>
                          <w:p w:rsidR="0063137D" w:rsidRPr="0063137D" w:rsidRDefault="0063137D" w:rsidP="0063137D">
                            <w:pPr>
                              <w:rPr>
                                <w:rFonts w:ascii="Arial" w:hAnsi="Arial" w:cs="Arial"/>
                                <w:sz w:val="18"/>
                                <w:szCs w:val="18"/>
                                <w:lang w:val="de-AT" w:eastAsia="de-AT"/>
                              </w:rPr>
                            </w:pPr>
                            <w:r w:rsidRPr="0063137D">
                              <w:rPr>
                                <w:rFonts w:ascii="Arial" w:hAnsi="Arial" w:cs="Arial"/>
                                <w:sz w:val="18"/>
                                <w:szCs w:val="18"/>
                                <w:lang w:val="de-AT" w:eastAsia="de-AT"/>
                              </w:rPr>
                              <w:t> </w:t>
                            </w:r>
                          </w:p>
                        </w:tc>
                      </w:tr>
                      <w:tr w:rsidR="0063137D" w:rsidRPr="0063137D" w:rsidTr="00225819">
                        <w:trPr>
                          <w:trHeight w:val="276"/>
                        </w:trPr>
                        <w:tc>
                          <w:tcPr>
                            <w:tcW w:w="1500" w:type="dxa"/>
                            <w:tcBorders>
                              <w:top w:val="nil"/>
                              <w:left w:val="single" w:sz="8" w:space="0" w:color="auto"/>
                              <w:bottom w:val="single" w:sz="8"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b/>
                                <w:bCs/>
                                <w:sz w:val="18"/>
                                <w:szCs w:val="18"/>
                                <w:lang w:val="de-AT" w:eastAsia="de-AT"/>
                              </w:rPr>
                            </w:pPr>
                            <w:r w:rsidRPr="0063137D">
                              <w:rPr>
                                <w:rFonts w:ascii="Arial" w:hAnsi="Arial" w:cs="Arial"/>
                                <w:b/>
                                <w:bCs/>
                                <w:sz w:val="18"/>
                                <w:szCs w:val="18"/>
                                <w:lang w:val="de-AT" w:eastAsia="de-AT"/>
                              </w:rPr>
                              <w:t>49</w:t>
                            </w:r>
                          </w:p>
                        </w:tc>
                        <w:tc>
                          <w:tcPr>
                            <w:tcW w:w="1240" w:type="dxa"/>
                            <w:tcBorders>
                              <w:top w:val="nil"/>
                              <w:left w:val="nil"/>
                              <w:bottom w:val="single" w:sz="8" w:space="0" w:color="auto"/>
                              <w:right w:val="single" w:sz="8"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€ 232,45</w:t>
                            </w:r>
                          </w:p>
                        </w:tc>
                        <w:tc>
                          <w:tcPr>
                            <w:tcW w:w="1240" w:type="dxa"/>
                            <w:tcBorders>
                              <w:top w:val="nil"/>
                              <w:left w:val="nil"/>
                              <w:bottom w:val="single" w:sz="8" w:space="0" w:color="auto"/>
                              <w:right w:val="nil"/>
                            </w:tcBorders>
                            <w:shd w:val="clear" w:color="auto" w:fill="auto"/>
                            <w:noWrap/>
                            <w:vAlign w:val="bottom"/>
                            <w:hideMark/>
                          </w:tcPr>
                          <w:p w:rsidR="0063137D" w:rsidRPr="0063137D" w:rsidRDefault="0063137D" w:rsidP="0063137D">
                            <w:pPr>
                              <w:rPr>
                                <w:rFonts w:ascii="Arial" w:hAnsi="Arial" w:cs="Arial"/>
                                <w:sz w:val="18"/>
                                <w:szCs w:val="18"/>
                                <w:lang w:val="de-AT" w:eastAsia="de-AT"/>
                              </w:rPr>
                            </w:pPr>
                            <w:r w:rsidRPr="0063137D">
                              <w:rPr>
                                <w:rFonts w:ascii="Arial" w:hAnsi="Arial" w:cs="Arial"/>
                                <w:sz w:val="18"/>
                                <w:szCs w:val="18"/>
                                <w:lang w:val="de-AT" w:eastAsia="de-AT"/>
                              </w:rPr>
                              <w:t> </w:t>
                            </w:r>
                          </w:p>
                        </w:tc>
                        <w:tc>
                          <w:tcPr>
                            <w:tcW w:w="1240" w:type="dxa"/>
                            <w:tcBorders>
                              <w:top w:val="nil"/>
                              <w:left w:val="nil"/>
                              <w:bottom w:val="single" w:sz="8" w:space="0" w:color="auto"/>
                              <w:right w:val="single" w:sz="8" w:space="0" w:color="auto"/>
                            </w:tcBorders>
                            <w:shd w:val="clear" w:color="auto" w:fill="auto"/>
                            <w:noWrap/>
                            <w:vAlign w:val="bottom"/>
                            <w:hideMark/>
                          </w:tcPr>
                          <w:p w:rsidR="0063137D" w:rsidRPr="0063137D" w:rsidRDefault="0063137D" w:rsidP="0063137D">
                            <w:pPr>
                              <w:rPr>
                                <w:rFonts w:ascii="Arial" w:hAnsi="Arial" w:cs="Arial"/>
                                <w:sz w:val="18"/>
                                <w:szCs w:val="18"/>
                                <w:lang w:val="de-AT" w:eastAsia="de-AT"/>
                              </w:rPr>
                            </w:pPr>
                            <w:r w:rsidRPr="0063137D">
                              <w:rPr>
                                <w:rFonts w:ascii="Arial" w:hAnsi="Arial" w:cs="Arial"/>
                                <w:sz w:val="18"/>
                                <w:szCs w:val="18"/>
                                <w:lang w:val="de-AT" w:eastAsia="de-AT"/>
                              </w:rPr>
                              <w:t> </w:t>
                            </w:r>
                          </w:p>
                        </w:tc>
                      </w:tr>
                      <w:tr w:rsidR="0063137D" w:rsidRPr="0063137D" w:rsidTr="00225819">
                        <w:trPr>
                          <w:trHeight w:val="276"/>
                        </w:trPr>
                        <w:tc>
                          <w:tcPr>
                            <w:tcW w:w="1500" w:type="dxa"/>
                            <w:tcBorders>
                              <w:top w:val="nil"/>
                              <w:left w:val="nil"/>
                              <w:bottom w:val="nil"/>
                              <w:right w:val="nil"/>
                            </w:tcBorders>
                            <w:shd w:val="clear" w:color="auto" w:fill="auto"/>
                            <w:noWrap/>
                            <w:vAlign w:val="bottom"/>
                            <w:hideMark/>
                          </w:tcPr>
                          <w:p w:rsidR="0063137D" w:rsidRPr="0063137D" w:rsidRDefault="0063137D" w:rsidP="0063137D">
                            <w:pPr>
                              <w:rPr>
                                <w:rFonts w:ascii="Arial" w:hAnsi="Arial" w:cs="Arial"/>
                                <w:sz w:val="18"/>
                                <w:szCs w:val="18"/>
                                <w:lang w:val="de-AT" w:eastAsia="de-AT"/>
                              </w:rPr>
                            </w:pPr>
                          </w:p>
                        </w:tc>
                        <w:tc>
                          <w:tcPr>
                            <w:tcW w:w="1240" w:type="dxa"/>
                            <w:tcBorders>
                              <w:top w:val="nil"/>
                              <w:left w:val="nil"/>
                              <w:bottom w:val="nil"/>
                              <w:right w:val="nil"/>
                            </w:tcBorders>
                            <w:shd w:val="clear" w:color="auto" w:fill="auto"/>
                            <w:noWrap/>
                            <w:vAlign w:val="bottom"/>
                            <w:hideMark/>
                          </w:tcPr>
                          <w:p w:rsidR="0063137D" w:rsidRPr="0063137D" w:rsidRDefault="0063137D" w:rsidP="0063137D">
                            <w:pPr>
                              <w:rPr>
                                <w:sz w:val="20"/>
                                <w:lang w:val="de-AT" w:eastAsia="de-AT"/>
                              </w:rPr>
                            </w:pPr>
                          </w:p>
                        </w:tc>
                        <w:tc>
                          <w:tcPr>
                            <w:tcW w:w="1240" w:type="dxa"/>
                            <w:tcBorders>
                              <w:top w:val="nil"/>
                              <w:left w:val="nil"/>
                              <w:bottom w:val="nil"/>
                              <w:right w:val="nil"/>
                            </w:tcBorders>
                            <w:shd w:val="clear" w:color="auto" w:fill="auto"/>
                            <w:noWrap/>
                            <w:vAlign w:val="bottom"/>
                            <w:hideMark/>
                          </w:tcPr>
                          <w:p w:rsidR="0063137D" w:rsidRPr="0063137D" w:rsidRDefault="0063137D" w:rsidP="0063137D">
                            <w:pPr>
                              <w:rPr>
                                <w:sz w:val="20"/>
                                <w:lang w:val="de-AT" w:eastAsia="de-AT"/>
                              </w:rPr>
                            </w:pPr>
                          </w:p>
                        </w:tc>
                        <w:tc>
                          <w:tcPr>
                            <w:tcW w:w="1240" w:type="dxa"/>
                            <w:tcBorders>
                              <w:top w:val="nil"/>
                              <w:left w:val="nil"/>
                              <w:bottom w:val="nil"/>
                              <w:right w:val="nil"/>
                            </w:tcBorders>
                            <w:shd w:val="clear" w:color="auto" w:fill="auto"/>
                            <w:noWrap/>
                            <w:vAlign w:val="bottom"/>
                            <w:hideMark/>
                          </w:tcPr>
                          <w:p w:rsidR="0063137D" w:rsidRPr="0063137D" w:rsidRDefault="0063137D" w:rsidP="0063137D">
                            <w:pPr>
                              <w:rPr>
                                <w:sz w:val="20"/>
                                <w:lang w:val="de-AT" w:eastAsia="de-AT"/>
                              </w:rPr>
                            </w:pPr>
                          </w:p>
                        </w:tc>
                      </w:tr>
                      <w:tr w:rsidR="0063137D" w:rsidRPr="0063137D" w:rsidTr="00225819">
                        <w:trPr>
                          <w:trHeight w:val="264"/>
                        </w:trPr>
                        <w:tc>
                          <w:tcPr>
                            <w:tcW w:w="15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Kinder bis 25. LJ</w:t>
                            </w:r>
                          </w:p>
                        </w:tc>
                        <w:tc>
                          <w:tcPr>
                            <w:tcW w:w="1240" w:type="dxa"/>
                            <w:tcBorders>
                              <w:top w:val="single" w:sz="8" w:space="0" w:color="auto"/>
                              <w:left w:val="nil"/>
                              <w:bottom w:val="single" w:sz="4"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€ 79,45</w:t>
                            </w:r>
                          </w:p>
                        </w:tc>
                        <w:tc>
                          <w:tcPr>
                            <w:tcW w:w="1240" w:type="dxa"/>
                            <w:tcBorders>
                              <w:top w:val="single" w:sz="8" w:space="0" w:color="auto"/>
                              <w:left w:val="nil"/>
                              <w:bottom w:val="nil"/>
                              <w:right w:val="nil"/>
                            </w:tcBorders>
                            <w:shd w:val="clear" w:color="auto" w:fill="auto"/>
                            <w:noWrap/>
                            <w:vAlign w:val="bottom"/>
                            <w:hideMark/>
                          </w:tcPr>
                          <w:p w:rsidR="0063137D" w:rsidRPr="0063137D" w:rsidRDefault="0063137D" w:rsidP="0063137D">
                            <w:pPr>
                              <w:rPr>
                                <w:rFonts w:ascii="Arial" w:hAnsi="Arial" w:cs="Arial"/>
                                <w:sz w:val="18"/>
                                <w:szCs w:val="18"/>
                                <w:lang w:val="de-AT" w:eastAsia="de-AT"/>
                              </w:rPr>
                            </w:pPr>
                            <w:r w:rsidRPr="0063137D">
                              <w:rPr>
                                <w:rFonts w:ascii="Arial" w:hAnsi="Arial" w:cs="Arial"/>
                                <w:sz w:val="18"/>
                                <w:szCs w:val="18"/>
                                <w:lang w:val="de-AT" w:eastAsia="de-AT"/>
                              </w:rPr>
                              <w:t> </w:t>
                            </w:r>
                          </w:p>
                        </w:tc>
                        <w:tc>
                          <w:tcPr>
                            <w:tcW w:w="1240" w:type="dxa"/>
                            <w:tcBorders>
                              <w:top w:val="single" w:sz="8" w:space="0" w:color="auto"/>
                              <w:left w:val="nil"/>
                              <w:bottom w:val="nil"/>
                              <w:right w:val="single" w:sz="8" w:space="0" w:color="auto"/>
                            </w:tcBorders>
                            <w:shd w:val="clear" w:color="auto" w:fill="auto"/>
                            <w:noWrap/>
                            <w:vAlign w:val="bottom"/>
                            <w:hideMark/>
                          </w:tcPr>
                          <w:p w:rsidR="0063137D" w:rsidRPr="0063137D" w:rsidRDefault="0063137D" w:rsidP="0063137D">
                            <w:pPr>
                              <w:rPr>
                                <w:rFonts w:ascii="Arial" w:hAnsi="Arial" w:cs="Arial"/>
                                <w:sz w:val="18"/>
                                <w:szCs w:val="18"/>
                                <w:lang w:val="de-AT" w:eastAsia="de-AT"/>
                              </w:rPr>
                            </w:pPr>
                            <w:r w:rsidRPr="0063137D">
                              <w:rPr>
                                <w:rFonts w:ascii="Arial" w:hAnsi="Arial" w:cs="Arial"/>
                                <w:sz w:val="18"/>
                                <w:szCs w:val="18"/>
                                <w:lang w:val="de-AT" w:eastAsia="de-AT"/>
                              </w:rPr>
                              <w:t> </w:t>
                            </w:r>
                          </w:p>
                        </w:tc>
                      </w:tr>
                      <w:tr w:rsidR="0063137D" w:rsidRPr="0063137D" w:rsidTr="00225819">
                        <w:trPr>
                          <w:trHeight w:val="276"/>
                        </w:trPr>
                        <w:tc>
                          <w:tcPr>
                            <w:tcW w:w="1500" w:type="dxa"/>
                            <w:tcBorders>
                              <w:top w:val="nil"/>
                              <w:left w:val="single" w:sz="8" w:space="0" w:color="auto"/>
                              <w:bottom w:val="single" w:sz="8"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Kinder ab 26. LJ</w:t>
                            </w:r>
                          </w:p>
                        </w:tc>
                        <w:tc>
                          <w:tcPr>
                            <w:tcW w:w="1240" w:type="dxa"/>
                            <w:tcBorders>
                              <w:top w:val="nil"/>
                              <w:left w:val="nil"/>
                              <w:bottom w:val="single" w:sz="8" w:space="0" w:color="auto"/>
                              <w:right w:val="single" w:sz="4" w:space="0" w:color="auto"/>
                            </w:tcBorders>
                            <w:shd w:val="clear" w:color="auto" w:fill="auto"/>
                            <w:noWrap/>
                            <w:vAlign w:val="bottom"/>
                            <w:hideMark/>
                          </w:tcPr>
                          <w:p w:rsidR="0063137D" w:rsidRPr="0063137D" w:rsidRDefault="0063137D" w:rsidP="0063137D">
                            <w:pPr>
                              <w:jc w:val="right"/>
                              <w:rPr>
                                <w:rFonts w:ascii="Arial" w:hAnsi="Arial" w:cs="Arial"/>
                                <w:sz w:val="18"/>
                                <w:szCs w:val="18"/>
                                <w:lang w:val="de-AT" w:eastAsia="de-AT"/>
                              </w:rPr>
                            </w:pPr>
                            <w:r w:rsidRPr="0063137D">
                              <w:rPr>
                                <w:rFonts w:ascii="Arial" w:hAnsi="Arial" w:cs="Arial"/>
                                <w:sz w:val="18"/>
                                <w:szCs w:val="18"/>
                                <w:lang w:val="de-AT" w:eastAsia="de-AT"/>
                              </w:rPr>
                              <w:t>€ 186,73</w:t>
                            </w:r>
                          </w:p>
                        </w:tc>
                        <w:tc>
                          <w:tcPr>
                            <w:tcW w:w="1240" w:type="dxa"/>
                            <w:tcBorders>
                              <w:top w:val="nil"/>
                              <w:left w:val="nil"/>
                              <w:bottom w:val="single" w:sz="8" w:space="0" w:color="auto"/>
                              <w:right w:val="nil"/>
                            </w:tcBorders>
                            <w:shd w:val="clear" w:color="auto" w:fill="auto"/>
                            <w:noWrap/>
                            <w:vAlign w:val="bottom"/>
                            <w:hideMark/>
                          </w:tcPr>
                          <w:p w:rsidR="0063137D" w:rsidRPr="0063137D" w:rsidRDefault="0063137D" w:rsidP="0063137D">
                            <w:pPr>
                              <w:rPr>
                                <w:rFonts w:ascii="Arial" w:hAnsi="Arial" w:cs="Arial"/>
                                <w:sz w:val="18"/>
                                <w:szCs w:val="18"/>
                                <w:lang w:val="de-AT" w:eastAsia="de-AT"/>
                              </w:rPr>
                            </w:pPr>
                            <w:r w:rsidRPr="0063137D">
                              <w:rPr>
                                <w:rFonts w:ascii="Arial" w:hAnsi="Arial" w:cs="Arial"/>
                                <w:sz w:val="18"/>
                                <w:szCs w:val="18"/>
                                <w:lang w:val="de-AT" w:eastAsia="de-AT"/>
                              </w:rPr>
                              <w:t> </w:t>
                            </w:r>
                          </w:p>
                        </w:tc>
                        <w:tc>
                          <w:tcPr>
                            <w:tcW w:w="1240" w:type="dxa"/>
                            <w:tcBorders>
                              <w:top w:val="nil"/>
                              <w:left w:val="nil"/>
                              <w:bottom w:val="single" w:sz="8" w:space="0" w:color="auto"/>
                              <w:right w:val="single" w:sz="8" w:space="0" w:color="auto"/>
                            </w:tcBorders>
                            <w:shd w:val="clear" w:color="auto" w:fill="auto"/>
                            <w:noWrap/>
                            <w:vAlign w:val="bottom"/>
                            <w:hideMark/>
                          </w:tcPr>
                          <w:p w:rsidR="0063137D" w:rsidRPr="0063137D" w:rsidRDefault="0063137D" w:rsidP="0063137D">
                            <w:pPr>
                              <w:rPr>
                                <w:rFonts w:ascii="Arial" w:hAnsi="Arial" w:cs="Arial"/>
                                <w:sz w:val="18"/>
                                <w:szCs w:val="18"/>
                                <w:lang w:val="de-AT" w:eastAsia="de-AT"/>
                              </w:rPr>
                            </w:pPr>
                            <w:r w:rsidRPr="0063137D">
                              <w:rPr>
                                <w:rFonts w:ascii="Arial" w:hAnsi="Arial" w:cs="Arial"/>
                                <w:sz w:val="18"/>
                                <w:szCs w:val="18"/>
                                <w:lang w:val="de-AT" w:eastAsia="de-AT"/>
                              </w:rPr>
                              <w:t> </w:t>
                            </w:r>
                          </w:p>
                        </w:tc>
                      </w:tr>
                      <w:tr w:rsidR="0063137D" w:rsidRPr="0063137D" w:rsidTr="00225819">
                        <w:trPr>
                          <w:trHeight w:val="276"/>
                        </w:trPr>
                        <w:tc>
                          <w:tcPr>
                            <w:tcW w:w="1500" w:type="dxa"/>
                            <w:tcBorders>
                              <w:top w:val="nil"/>
                              <w:left w:val="nil"/>
                              <w:bottom w:val="nil"/>
                              <w:right w:val="nil"/>
                            </w:tcBorders>
                            <w:shd w:val="clear" w:color="auto" w:fill="auto"/>
                            <w:noWrap/>
                            <w:vAlign w:val="bottom"/>
                            <w:hideMark/>
                          </w:tcPr>
                          <w:p w:rsidR="0063137D" w:rsidRPr="0063137D" w:rsidRDefault="0063137D" w:rsidP="0063137D">
                            <w:pPr>
                              <w:rPr>
                                <w:rFonts w:ascii="Arial" w:hAnsi="Arial" w:cs="Arial"/>
                                <w:sz w:val="18"/>
                                <w:szCs w:val="18"/>
                                <w:lang w:val="de-AT" w:eastAsia="de-AT"/>
                              </w:rPr>
                            </w:pPr>
                          </w:p>
                        </w:tc>
                        <w:tc>
                          <w:tcPr>
                            <w:tcW w:w="1240" w:type="dxa"/>
                            <w:tcBorders>
                              <w:top w:val="nil"/>
                              <w:left w:val="nil"/>
                              <w:bottom w:val="nil"/>
                              <w:right w:val="nil"/>
                            </w:tcBorders>
                            <w:shd w:val="clear" w:color="auto" w:fill="auto"/>
                            <w:noWrap/>
                            <w:vAlign w:val="bottom"/>
                            <w:hideMark/>
                          </w:tcPr>
                          <w:p w:rsidR="0063137D" w:rsidRPr="0063137D" w:rsidRDefault="0063137D" w:rsidP="0063137D">
                            <w:pPr>
                              <w:rPr>
                                <w:sz w:val="20"/>
                                <w:lang w:val="de-AT" w:eastAsia="de-AT"/>
                              </w:rPr>
                            </w:pPr>
                          </w:p>
                        </w:tc>
                        <w:tc>
                          <w:tcPr>
                            <w:tcW w:w="1240" w:type="dxa"/>
                            <w:tcBorders>
                              <w:top w:val="nil"/>
                              <w:left w:val="nil"/>
                              <w:bottom w:val="nil"/>
                              <w:right w:val="nil"/>
                            </w:tcBorders>
                            <w:shd w:val="clear" w:color="auto" w:fill="auto"/>
                            <w:noWrap/>
                            <w:vAlign w:val="bottom"/>
                            <w:hideMark/>
                          </w:tcPr>
                          <w:p w:rsidR="0063137D" w:rsidRPr="0063137D" w:rsidRDefault="0063137D" w:rsidP="0063137D">
                            <w:pPr>
                              <w:rPr>
                                <w:sz w:val="20"/>
                                <w:lang w:val="de-AT" w:eastAsia="de-AT"/>
                              </w:rPr>
                            </w:pPr>
                          </w:p>
                        </w:tc>
                        <w:tc>
                          <w:tcPr>
                            <w:tcW w:w="1240" w:type="dxa"/>
                            <w:tcBorders>
                              <w:top w:val="nil"/>
                              <w:left w:val="nil"/>
                              <w:bottom w:val="nil"/>
                              <w:right w:val="nil"/>
                            </w:tcBorders>
                            <w:shd w:val="clear" w:color="auto" w:fill="auto"/>
                            <w:noWrap/>
                            <w:vAlign w:val="bottom"/>
                            <w:hideMark/>
                          </w:tcPr>
                          <w:p w:rsidR="0063137D" w:rsidRPr="0063137D" w:rsidRDefault="0063137D" w:rsidP="0063137D">
                            <w:pPr>
                              <w:rPr>
                                <w:sz w:val="20"/>
                                <w:lang w:val="de-AT" w:eastAsia="de-AT"/>
                              </w:rPr>
                            </w:pPr>
                          </w:p>
                        </w:tc>
                      </w:tr>
                    </w:tbl>
                    <w:p w:rsidR="00475B13" w:rsidRDefault="00475B13" w:rsidP="0073691D">
                      <w:pPr>
                        <w:ind w:right="567"/>
                        <w:rPr>
                          <w:rFonts w:ascii="Gotham Light" w:eastAsia="Calibri" w:hAnsi="Gotham Light" w:cs="Arial"/>
                          <w:sz w:val="20"/>
                          <w:lang w:val="de-AT" w:eastAsia="en-US"/>
                        </w:rPr>
                      </w:pPr>
                    </w:p>
                    <w:p w:rsidR="00475B13" w:rsidRDefault="00475B13" w:rsidP="0073691D">
                      <w:pPr>
                        <w:ind w:right="567"/>
                        <w:rPr>
                          <w:rFonts w:ascii="Gotham Light" w:eastAsia="Calibri" w:hAnsi="Gotham Light" w:cs="Arial"/>
                          <w:sz w:val="20"/>
                          <w:lang w:val="de-AT" w:eastAsia="en-US"/>
                        </w:rPr>
                      </w:pPr>
                    </w:p>
                    <w:p w:rsidR="00475B13" w:rsidRDefault="00475B13" w:rsidP="0073691D">
                      <w:pPr>
                        <w:ind w:right="567"/>
                        <w:rPr>
                          <w:rFonts w:ascii="Gotham Light" w:eastAsia="Calibri" w:hAnsi="Gotham Light" w:cs="Arial"/>
                          <w:sz w:val="20"/>
                          <w:lang w:val="de-AT" w:eastAsia="en-US"/>
                        </w:rPr>
                      </w:pPr>
                    </w:p>
                    <w:p w:rsidR="0073691D" w:rsidRPr="0073691D" w:rsidRDefault="00A4131B" w:rsidP="0073691D">
                      <w:pPr>
                        <w:ind w:right="567"/>
                        <w:rPr>
                          <w:rFonts w:ascii="Arial" w:eastAsiaTheme="minorHAnsi" w:hAnsi="Arial" w:cs="Arial"/>
                          <w:sz w:val="22"/>
                          <w:szCs w:val="21"/>
                          <w:lang w:val="de-AT" w:eastAsia="en-US"/>
                        </w:rPr>
                      </w:pPr>
                      <w:r w:rsidRPr="00317345">
                        <w:rPr>
                          <w:rFonts w:ascii="Gotham Light" w:eastAsia="Calibri" w:hAnsi="Gotham Light" w:cs="Arial"/>
                          <w:sz w:val="20"/>
                          <w:lang w:val="de-AT" w:eastAsia="en-US"/>
                        </w:rPr>
                        <w:t>Dieses Dokument ist unverbindlich und dient ausschließlich Informationszwecken und ist nicht zur Weitergabe an Dritte bestimmt. Für Richtigkeit und Vollständigkeit kann trotz sorgfältiger Recherche sowie verlässlicher Quellen keine Haftung übernommen werden</w:t>
                      </w:r>
                      <w:r>
                        <w:rPr>
                          <w:rFonts w:ascii="Gotham Light" w:eastAsia="Calibri" w:hAnsi="Gotham Light" w:cs="Arial"/>
                          <w:sz w:val="20"/>
                          <w:lang w:val="de-AT" w:eastAsia="en-US"/>
                        </w:rPr>
                        <w:t>.</w:t>
                      </w:r>
                    </w:p>
                    <w:p w:rsidR="0073691D" w:rsidRPr="009C6E36" w:rsidRDefault="0073691D" w:rsidP="0073691D">
                      <w:pPr>
                        <w:jc w:val="both"/>
                        <w:rPr>
                          <w:rFonts w:ascii="Arial" w:hAnsi="Arial" w:cs="Arial"/>
                        </w:rPr>
                      </w:pPr>
                    </w:p>
                  </w:txbxContent>
                </v:textbox>
                <w10:wrap type="square" anchorx="margin"/>
              </v:shape>
            </w:pict>
          </mc:Fallback>
        </mc:AlternateContent>
      </w:r>
    </w:p>
    <w:p w:rsidR="00AB19F2" w:rsidRDefault="00AB19F2">
      <w:pPr>
        <w:rPr>
          <w:rFonts w:ascii="Verdana" w:hAnsi="Verdana"/>
          <w:sz w:val="22"/>
          <w:szCs w:val="22"/>
        </w:rPr>
      </w:pPr>
    </w:p>
    <w:sectPr w:rsidR="00AB19F2" w:rsidSect="00114727">
      <w:headerReference w:type="even" r:id="rId16"/>
      <w:headerReference w:type="default" r:id="rId17"/>
      <w:headerReference w:type="first" r:id="rId18"/>
      <w:pgSz w:w="11906" w:h="16838" w:code="9"/>
      <w:pgMar w:top="1418" w:right="0" w:bottom="709"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542" w:rsidRDefault="00C13542">
      <w:r>
        <w:separator/>
      </w:r>
    </w:p>
  </w:endnote>
  <w:endnote w:type="continuationSeparator" w:id="0">
    <w:p w:rsidR="00C13542" w:rsidRDefault="00C1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otham Light">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542" w:rsidRDefault="00C13542">
      <w:r>
        <w:separator/>
      </w:r>
    </w:p>
  </w:footnote>
  <w:footnote w:type="continuationSeparator" w:id="0">
    <w:p w:rsidR="00C13542" w:rsidRDefault="00C13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433" w:rsidRDefault="0063137D">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35.8pt;height:752.7pt;z-index:-251658752;mso-position-horizontal:center;mso-position-horizontal-relative:margin;mso-position-vertical:center;mso-position-vertical-relative:margin" wrapcoords="5657 10133 5657 21578 21600 21578 21600 10133 5657 10133">
          <v:imagedata r:id="rId1" o:title="wasserzeiche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433" w:rsidRDefault="0063137D">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535.8pt;height:752.7pt;z-index:-251657728;mso-position-horizontal:center;mso-position-horizontal-relative:margin;mso-position-vertical:center;mso-position-vertical-relative:margin" wrapcoords="5657 10133 5657 21578 21600 21578 21600 10133 5657 10133">
          <v:imagedata r:id="rId1" o:title="wasserzeiche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6B4" w:rsidRDefault="006A56B4" w:rsidP="006A56B4">
    <w:pPr>
      <w:pStyle w:val="Kopfzeile"/>
      <w:ind w:right="382"/>
      <w:jc w:val="right"/>
    </w:pPr>
  </w:p>
  <w:p w:rsidR="00842433" w:rsidRDefault="0063137D" w:rsidP="006A56B4">
    <w:pPr>
      <w:pStyle w:val="Kopfzeile"/>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left:0;text-align:left;margin-left:0;margin-top:0;width:535.8pt;height:752.7pt;z-index:-251659776;mso-position-horizontal:center;mso-position-horizontal-relative:margin;mso-position-vertical:center;mso-position-vertical-relative:margin" wrapcoords="5657 10133 5657 21578 21600 21578 21600 10133 5657 10133">
          <v:imagedata r:id="rId1" o:title="wasserzeiche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5A6A"/>
    <w:multiLevelType w:val="hybridMultilevel"/>
    <w:tmpl w:val="889E81D2"/>
    <w:lvl w:ilvl="0" w:tplc="78F01DBE">
      <w:start w:val="2"/>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C363025"/>
    <w:multiLevelType w:val="hybridMultilevel"/>
    <w:tmpl w:val="4C46A626"/>
    <w:lvl w:ilvl="0" w:tplc="69EC0BE4">
      <w:start w:val="1"/>
      <w:numFmt w:val="bullet"/>
      <w:lvlText w:val="•"/>
      <w:lvlJc w:val="left"/>
      <w:pPr>
        <w:tabs>
          <w:tab w:val="num" w:pos="720"/>
        </w:tabs>
        <w:ind w:left="720" w:hanging="360"/>
      </w:pPr>
      <w:rPr>
        <w:rFonts w:ascii="Times New Roman" w:hAnsi="Times New Roman" w:hint="default"/>
      </w:rPr>
    </w:lvl>
    <w:lvl w:ilvl="1" w:tplc="81E25462" w:tentative="1">
      <w:start w:val="1"/>
      <w:numFmt w:val="bullet"/>
      <w:lvlText w:val="•"/>
      <w:lvlJc w:val="left"/>
      <w:pPr>
        <w:tabs>
          <w:tab w:val="num" w:pos="1440"/>
        </w:tabs>
        <w:ind w:left="1440" w:hanging="360"/>
      </w:pPr>
      <w:rPr>
        <w:rFonts w:ascii="Times New Roman" w:hAnsi="Times New Roman" w:hint="default"/>
      </w:rPr>
    </w:lvl>
    <w:lvl w:ilvl="2" w:tplc="831AEE72" w:tentative="1">
      <w:start w:val="1"/>
      <w:numFmt w:val="bullet"/>
      <w:lvlText w:val="•"/>
      <w:lvlJc w:val="left"/>
      <w:pPr>
        <w:tabs>
          <w:tab w:val="num" w:pos="2160"/>
        </w:tabs>
        <w:ind w:left="2160" w:hanging="360"/>
      </w:pPr>
      <w:rPr>
        <w:rFonts w:ascii="Times New Roman" w:hAnsi="Times New Roman" w:hint="default"/>
      </w:rPr>
    </w:lvl>
    <w:lvl w:ilvl="3" w:tplc="558A17D8" w:tentative="1">
      <w:start w:val="1"/>
      <w:numFmt w:val="bullet"/>
      <w:lvlText w:val="•"/>
      <w:lvlJc w:val="left"/>
      <w:pPr>
        <w:tabs>
          <w:tab w:val="num" w:pos="2880"/>
        </w:tabs>
        <w:ind w:left="2880" w:hanging="360"/>
      </w:pPr>
      <w:rPr>
        <w:rFonts w:ascii="Times New Roman" w:hAnsi="Times New Roman" w:hint="default"/>
      </w:rPr>
    </w:lvl>
    <w:lvl w:ilvl="4" w:tplc="383496B4" w:tentative="1">
      <w:start w:val="1"/>
      <w:numFmt w:val="bullet"/>
      <w:lvlText w:val="•"/>
      <w:lvlJc w:val="left"/>
      <w:pPr>
        <w:tabs>
          <w:tab w:val="num" w:pos="3600"/>
        </w:tabs>
        <w:ind w:left="3600" w:hanging="360"/>
      </w:pPr>
      <w:rPr>
        <w:rFonts w:ascii="Times New Roman" w:hAnsi="Times New Roman" w:hint="default"/>
      </w:rPr>
    </w:lvl>
    <w:lvl w:ilvl="5" w:tplc="E8A4A312" w:tentative="1">
      <w:start w:val="1"/>
      <w:numFmt w:val="bullet"/>
      <w:lvlText w:val="•"/>
      <w:lvlJc w:val="left"/>
      <w:pPr>
        <w:tabs>
          <w:tab w:val="num" w:pos="4320"/>
        </w:tabs>
        <w:ind w:left="4320" w:hanging="360"/>
      </w:pPr>
      <w:rPr>
        <w:rFonts w:ascii="Times New Roman" w:hAnsi="Times New Roman" w:hint="default"/>
      </w:rPr>
    </w:lvl>
    <w:lvl w:ilvl="6" w:tplc="55DAF1EA" w:tentative="1">
      <w:start w:val="1"/>
      <w:numFmt w:val="bullet"/>
      <w:lvlText w:val="•"/>
      <w:lvlJc w:val="left"/>
      <w:pPr>
        <w:tabs>
          <w:tab w:val="num" w:pos="5040"/>
        </w:tabs>
        <w:ind w:left="5040" w:hanging="360"/>
      </w:pPr>
      <w:rPr>
        <w:rFonts w:ascii="Times New Roman" w:hAnsi="Times New Roman" w:hint="default"/>
      </w:rPr>
    </w:lvl>
    <w:lvl w:ilvl="7" w:tplc="3C7486B2" w:tentative="1">
      <w:start w:val="1"/>
      <w:numFmt w:val="bullet"/>
      <w:lvlText w:val="•"/>
      <w:lvlJc w:val="left"/>
      <w:pPr>
        <w:tabs>
          <w:tab w:val="num" w:pos="5760"/>
        </w:tabs>
        <w:ind w:left="5760" w:hanging="360"/>
      </w:pPr>
      <w:rPr>
        <w:rFonts w:ascii="Times New Roman" w:hAnsi="Times New Roman" w:hint="default"/>
      </w:rPr>
    </w:lvl>
    <w:lvl w:ilvl="8" w:tplc="C60C657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DAA7124"/>
    <w:multiLevelType w:val="hybridMultilevel"/>
    <w:tmpl w:val="3FB4290A"/>
    <w:lvl w:ilvl="0" w:tplc="EC0AF318">
      <w:start w:val="1"/>
      <w:numFmt w:val="lowerLetter"/>
      <w:pStyle w:val="berschriftabc"/>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58D7D6C"/>
    <w:multiLevelType w:val="hybridMultilevel"/>
    <w:tmpl w:val="9F6EC206"/>
    <w:lvl w:ilvl="0" w:tplc="031A7E3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532761"/>
    <w:multiLevelType w:val="hybridMultilevel"/>
    <w:tmpl w:val="39DE85BA"/>
    <w:lvl w:ilvl="0" w:tplc="66DA2274">
      <w:numFmt w:val="bullet"/>
      <w:lvlText w:val="•"/>
      <w:lvlJc w:val="left"/>
      <w:pPr>
        <w:ind w:left="1065" w:hanging="705"/>
      </w:pPr>
      <w:rPr>
        <w:rFonts w:ascii="Calibri" w:eastAsia="Calibri" w:hAnsi="Calibri" w:cs="Times New Roman" w:hint="default"/>
      </w:rPr>
    </w:lvl>
    <w:lvl w:ilvl="1" w:tplc="FCFE2A94">
      <w:numFmt w:val="bullet"/>
      <w:lvlText w:val=""/>
      <w:lvlJc w:val="left"/>
      <w:pPr>
        <w:ind w:left="1785" w:hanging="705"/>
      </w:pPr>
      <w:rPr>
        <w:rFonts w:ascii="Symbol" w:eastAsia="Calibri" w:hAnsi="Symbol" w:cs="Times New Roma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2A71F82"/>
    <w:multiLevelType w:val="hybridMultilevel"/>
    <w:tmpl w:val="CADE5E8E"/>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A5951C6"/>
    <w:multiLevelType w:val="hybridMultilevel"/>
    <w:tmpl w:val="B7C82C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37301D8"/>
    <w:multiLevelType w:val="hybridMultilevel"/>
    <w:tmpl w:val="E49E38D2"/>
    <w:lvl w:ilvl="0" w:tplc="0C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8A672B"/>
    <w:multiLevelType w:val="hybridMultilevel"/>
    <w:tmpl w:val="76868EBC"/>
    <w:lvl w:ilvl="0" w:tplc="0A52419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DF6865"/>
    <w:multiLevelType w:val="hybridMultilevel"/>
    <w:tmpl w:val="7A58152A"/>
    <w:lvl w:ilvl="0" w:tplc="0C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300168"/>
    <w:multiLevelType w:val="hybridMultilevel"/>
    <w:tmpl w:val="2CC8608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6B71CC3"/>
    <w:multiLevelType w:val="hybridMultilevel"/>
    <w:tmpl w:val="B458189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57367B47"/>
    <w:multiLevelType w:val="hybridMultilevel"/>
    <w:tmpl w:val="1A14F0D8"/>
    <w:lvl w:ilvl="0" w:tplc="031A7E3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F5732B"/>
    <w:multiLevelType w:val="hybridMultilevel"/>
    <w:tmpl w:val="113A27C0"/>
    <w:lvl w:ilvl="0" w:tplc="7430EDA4">
      <w:start w:val="1"/>
      <w:numFmt w:val="bullet"/>
      <w:lvlText w:val="•"/>
      <w:lvlJc w:val="left"/>
      <w:pPr>
        <w:tabs>
          <w:tab w:val="num" w:pos="720"/>
        </w:tabs>
        <w:ind w:left="720" w:hanging="360"/>
      </w:pPr>
      <w:rPr>
        <w:rFonts w:ascii="Times New Roman" w:hAnsi="Times New Roman" w:hint="default"/>
      </w:rPr>
    </w:lvl>
    <w:lvl w:ilvl="1" w:tplc="3B28E0F2" w:tentative="1">
      <w:start w:val="1"/>
      <w:numFmt w:val="bullet"/>
      <w:lvlText w:val="•"/>
      <w:lvlJc w:val="left"/>
      <w:pPr>
        <w:tabs>
          <w:tab w:val="num" w:pos="1440"/>
        </w:tabs>
        <w:ind w:left="1440" w:hanging="360"/>
      </w:pPr>
      <w:rPr>
        <w:rFonts w:ascii="Times New Roman" w:hAnsi="Times New Roman" w:hint="default"/>
      </w:rPr>
    </w:lvl>
    <w:lvl w:ilvl="2" w:tplc="4A306E3A" w:tentative="1">
      <w:start w:val="1"/>
      <w:numFmt w:val="bullet"/>
      <w:lvlText w:val="•"/>
      <w:lvlJc w:val="left"/>
      <w:pPr>
        <w:tabs>
          <w:tab w:val="num" w:pos="2160"/>
        </w:tabs>
        <w:ind w:left="2160" w:hanging="360"/>
      </w:pPr>
      <w:rPr>
        <w:rFonts w:ascii="Times New Roman" w:hAnsi="Times New Roman" w:hint="default"/>
      </w:rPr>
    </w:lvl>
    <w:lvl w:ilvl="3" w:tplc="0914BBA8" w:tentative="1">
      <w:start w:val="1"/>
      <w:numFmt w:val="bullet"/>
      <w:lvlText w:val="•"/>
      <w:lvlJc w:val="left"/>
      <w:pPr>
        <w:tabs>
          <w:tab w:val="num" w:pos="2880"/>
        </w:tabs>
        <w:ind w:left="2880" w:hanging="360"/>
      </w:pPr>
      <w:rPr>
        <w:rFonts w:ascii="Times New Roman" w:hAnsi="Times New Roman" w:hint="default"/>
      </w:rPr>
    </w:lvl>
    <w:lvl w:ilvl="4" w:tplc="AC4E977C" w:tentative="1">
      <w:start w:val="1"/>
      <w:numFmt w:val="bullet"/>
      <w:lvlText w:val="•"/>
      <w:lvlJc w:val="left"/>
      <w:pPr>
        <w:tabs>
          <w:tab w:val="num" w:pos="3600"/>
        </w:tabs>
        <w:ind w:left="3600" w:hanging="360"/>
      </w:pPr>
      <w:rPr>
        <w:rFonts w:ascii="Times New Roman" w:hAnsi="Times New Roman" w:hint="default"/>
      </w:rPr>
    </w:lvl>
    <w:lvl w:ilvl="5" w:tplc="E7DA4914" w:tentative="1">
      <w:start w:val="1"/>
      <w:numFmt w:val="bullet"/>
      <w:lvlText w:val="•"/>
      <w:lvlJc w:val="left"/>
      <w:pPr>
        <w:tabs>
          <w:tab w:val="num" w:pos="4320"/>
        </w:tabs>
        <w:ind w:left="4320" w:hanging="360"/>
      </w:pPr>
      <w:rPr>
        <w:rFonts w:ascii="Times New Roman" w:hAnsi="Times New Roman" w:hint="default"/>
      </w:rPr>
    </w:lvl>
    <w:lvl w:ilvl="6" w:tplc="F8847EFC" w:tentative="1">
      <w:start w:val="1"/>
      <w:numFmt w:val="bullet"/>
      <w:lvlText w:val="•"/>
      <w:lvlJc w:val="left"/>
      <w:pPr>
        <w:tabs>
          <w:tab w:val="num" w:pos="5040"/>
        </w:tabs>
        <w:ind w:left="5040" w:hanging="360"/>
      </w:pPr>
      <w:rPr>
        <w:rFonts w:ascii="Times New Roman" w:hAnsi="Times New Roman" w:hint="default"/>
      </w:rPr>
    </w:lvl>
    <w:lvl w:ilvl="7" w:tplc="1C72A242" w:tentative="1">
      <w:start w:val="1"/>
      <w:numFmt w:val="bullet"/>
      <w:lvlText w:val="•"/>
      <w:lvlJc w:val="left"/>
      <w:pPr>
        <w:tabs>
          <w:tab w:val="num" w:pos="5760"/>
        </w:tabs>
        <w:ind w:left="5760" w:hanging="360"/>
      </w:pPr>
      <w:rPr>
        <w:rFonts w:ascii="Times New Roman" w:hAnsi="Times New Roman" w:hint="default"/>
      </w:rPr>
    </w:lvl>
    <w:lvl w:ilvl="8" w:tplc="5630FAB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10708C8"/>
    <w:multiLevelType w:val="hybridMultilevel"/>
    <w:tmpl w:val="0CCA084E"/>
    <w:lvl w:ilvl="0" w:tplc="0C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487CF0"/>
    <w:multiLevelType w:val="hybridMultilevel"/>
    <w:tmpl w:val="B660F0F6"/>
    <w:lvl w:ilvl="0" w:tplc="0C07000B">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E8F3850"/>
    <w:multiLevelType w:val="hybridMultilevel"/>
    <w:tmpl w:val="051A37C0"/>
    <w:lvl w:ilvl="0" w:tplc="51C2EB0C">
      <w:start w:val="1"/>
      <w:numFmt w:val="decimal"/>
      <w:pStyle w:val="berschrift1"/>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6E9809FE"/>
    <w:multiLevelType w:val="hybridMultilevel"/>
    <w:tmpl w:val="FA9262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EE34626"/>
    <w:multiLevelType w:val="hybridMultilevel"/>
    <w:tmpl w:val="390A8E28"/>
    <w:lvl w:ilvl="0" w:tplc="43B4B5F0">
      <w:numFmt w:val="bullet"/>
      <w:lvlText w:val="-"/>
      <w:lvlJc w:val="left"/>
      <w:pPr>
        <w:ind w:left="720" w:hanging="360"/>
      </w:pPr>
      <w:rPr>
        <w:rFonts w:ascii="Verdana" w:eastAsia="Times New Roman" w:hAnsi="Verdana"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74261939"/>
    <w:multiLevelType w:val="hybridMultilevel"/>
    <w:tmpl w:val="0DDE680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773213A1"/>
    <w:multiLevelType w:val="hybridMultilevel"/>
    <w:tmpl w:val="81286466"/>
    <w:lvl w:ilvl="0" w:tplc="0C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EE34A6"/>
    <w:multiLevelType w:val="hybridMultilevel"/>
    <w:tmpl w:val="0CDA7682"/>
    <w:lvl w:ilvl="0" w:tplc="0C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2F7378"/>
    <w:multiLevelType w:val="hybridMultilevel"/>
    <w:tmpl w:val="8932C3B6"/>
    <w:lvl w:ilvl="0" w:tplc="99CA7B30">
      <w:start w:val="1"/>
      <w:numFmt w:val="upperRoman"/>
      <w:pStyle w:val="RmischI"/>
      <w:lvlText w:val="%1."/>
      <w:lvlJc w:val="right"/>
      <w:pPr>
        <w:ind w:left="720" w:hanging="360"/>
      </w:pPr>
      <w:rPr>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7F750D45"/>
    <w:multiLevelType w:val="hybridMultilevel"/>
    <w:tmpl w:val="3BB60A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12"/>
  </w:num>
  <w:num w:numId="5">
    <w:abstractNumId w:val="11"/>
  </w:num>
  <w:num w:numId="6">
    <w:abstractNumId w:val="0"/>
  </w:num>
  <w:num w:numId="7">
    <w:abstractNumId w:val="19"/>
  </w:num>
  <w:num w:numId="8">
    <w:abstractNumId w:val="6"/>
  </w:num>
  <w:num w:numId="9">
    <w:abstractNumId w:val="16"/>
  </w:num>
  <w:num w:numId="10">
    <w:abstractNumId w:val="2"/>
  </w:num>
  <w:num w:numId="11">
    <w:abstractNumId w:val="15"/>
  </w:num>
  <w:num w:numId="12">
    <w:abstractNumId w:val="5"/>
  </w:num>
  <w:num w:numId="13">
    <w:abstractNumId w:val="7"/>
  </w:num>
  <w:num w:numId="14">
    <w:abstractNumId w:val="20"/>
  </w:num>
  <w:num w:numId="15">
    <w:abstractNumId w:val="21"/>
  </w:num>
  <w:num w:numId="16">
    <w:abstractNumId w:val="9"/>
  </w:num>
  <w:num w:numId="17">
    <w:abstractNumId w:val="14"/>
  </w:num>
  <w:num w:numId="18">
    <w:abstractNumId w:val="10"/>
  </w:num>
  <w:num w:numId="19">
    <w:abstractNumId w:val="22"/>
  </w:num>
  <w:num w:numId="20">
    <w:abstractNumId w:val="22"/>
    <w:lvlOverride w:ilvl="0">
      <w:startOverride w:val="1"/>
    </w:lvlOverride>
  </w:num>
  <w:num w:numId="21">
    <w:abstractNumId w:val="22"/>
    <w:lvlOverride w:ilvl="0">
      <w:startOverride w:val="1"/>
    </w:lvlOverride>
  </w:num>
  <w:num w:numId="22">
    <w:abstractNumId w:val="22"/>
    <w:lvlOverride w:ilvl="0">
      <w:startOverride w:val="1"/>
    </w:lvlOverride>
  </w:num>
  <w:num w:numId="23">
    <w:abstractNumId w:val="17"/>
  </w:num>
  <w:num w:numId="24">
    <w:abstractNumId w:val="18"/>
  </w:num>
  <w:num w:numId="25">
    <w:abstractNumId w:val="1"/>
  </w:num>
  <w:num w:numId="26">
    <w:abstractNumId w:val="13"/>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activeWritingStyle w:appName="MSWord" w:lang="it-IT" w:vendorID="64" w:dllVersion="131078" w:nlCheck="1" w:checkStyle="0"/>
  <w:activeWritingStyle w:appName="MSWord" w:lang="de-AT" w:vendorID="64" w:dllVersion="131078" w:nlCheck="1" w:checkStyle="1"/>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433"/>
    <w:rsid w:val="0001348C"/>
    <w:rsid w:val="000332C5"/>
    <w:rsid w:val="00056B96"/>
    <w:rsid w:val="00080966"/>
    <w:rsid w:val="000B703B"/>
    <w:rsid w:val="000E5668"/>
    <w:rsid w:val="0011112B"/>
    <w:rsid w:val="0011389E"/>
    <w:rsid w:val="00114727"/>
    <w:rsid w:val="00115063"/>
    <w:rsid w:val="0011676A"/>
    <w:rsid w:val="0014079C"/>
    <w:rsid w:val="00143042"/>
    <w:rsid w:val="0016741E"/>
    <w:rsid w:val="001756A0"/>
    <w:rsid w:val="0019029B"/>
    <w:rsid w:val="001D6CD6"/>
    <w:rsid w:val="001E52A3"/>
    <w:rsid w:val="002000CF"/>
    <w:rsid w:val="00201880"/>
    <w:rsid w:val="0020326B"/>
    <w:rsid w:val="00204C5E"/>
    <w:rsid w:val="002158C0"/>
    <w:rsid w:val="0022208C"/>
    <w:rsid w:val="002551A0"/>
    <w:rsid w:val="002A3423"/>
    <w:rsid w:val="002F1C40"/>
    <w:rsid w:val="00317345"/>
    <w:rsid w:val="00351C80"/>
    <w:rsid w:val="00381ACC"/>
    <w:rsid w:val="00392506"/>
    <w:rsid w:val="003B0180"/>
    <w:rsid w:val="003D2178"/>
    <w:rsid w:val="003D62A1"/>
    <w:rsid w:val="003E4F5B"/>
    <w:rsid w:val="00423173"/>
    <w:rsid w:val="00475B13"/>
    <w:rsid w:val="004B574A"/>
    <w:rsid w:val="004E1902"/>
    <w:rsid w:val="004F330A"/>
    <w:rsid w:val="00527428"/>
    <w:rsid w:val="00535014"/>
    <w:rsid w:val="00594BFE"/>
    <w:rsid w:val="005F7D97"/>
    <w:rsid w:val="0063137D"/>
    <w:rsid w:val="006534FF"/>
    <w:rsid w:val="006569EE"/>
    <w:rsid w:val="006A56B4"/>
    <w:rsid w:val="006A6E95"/>
    <w:rsid w:val="00712252"/>
    <w:rsid w:val="00726010"/>
    <w:rsid w:val="007310A0"/>
    <w:rsid w:val="0073691D"/>
    <w:rsid w:val="00741325"/>
    <w:rsid w:val="007717CA"/>
    <w:rsid w:val="00790E1E"/>
    <w:rsid w:val="007949DE"/>
    <w:rsid w:val="007C3EBF"/>
    <w:rsid w:val="00816829"/>
    <w:rsid w:val="00836BB7"/>
    <w:rsid w:val="008412C7"/>
    <w:rsid w:val="00842433"/>
    <w:rsid w:val="0085204B"/>
    <w:rsid w:val="008B05D0"/>
    <w:rsid w:val="008C4269"/>
    <w:rsid w:val="008F5308"/>
    <w:rsid w:val="00936195"/>
    <w:rsid w:val="00954C14"/>
    <w:rsid w:val="00967E63"/>
    <w:rsid w:val="009A5C02"/>
    <w:rsid w:val="009C6E36"/>
    <w:rsid w:val="00A4131B"/>
    <w:rsid w:val="00A77F45"/>
    <w:rsid w:val="00AB0B4B"/>
    <w:rsid w:val="00AB19F2"/>
    <w:rsid w:val="00AD2247"/>
    <w:rsid w:val="00AE2344"/>
    <w:rsid w:val="00B038DB"/>
    <w:rsid w:val="00B43202"/>
    <w:rsid w:val="00B72F1C"/>
    <w:rsid w:val="00BD251B"/>
    <w:rsid w:val="00C13542"/>
    <w:rsid w:val="00C205FE"/>
    <w:rsid w:val="00C54BDF"/>
    <w:rsid w:val="00CC25F9"/>
    <w:rsid w:val="00CF46D7"/>
    <w:rsid w:val="00D006EF"/>
    <w:rsid w:val="00D339CE"/>
    <w:rsid w:val="00D35DE6"/>
    <w:rsid w:val="00D373DD"/>
    <w:rsid w:val="00D535AA"/>
    <w:rsid w:val="00D9757B"/>
    <w:rsid w:val="00DD57F4"/>
    <w:rsid w:val="00DE2BBD"/>
    <w:rsid w:val="00DF3849"/>
    <w:rsid w:val="00E24FCA"/>
    <w:rsid w:val="00E566DA"/>
    <w:rsid w:val="00EA58EA"/>
    <w:rsid w:val="00EB7D53"/>
    <w:rsid w:val="00F013DE"/>
    <w:rsid w:val="00F31139"/>
    <w:rsid w:val="00F94B3E"/>
    <w:rsid w:val="00FA0F26"/>
    <w:rsid w:val="00FE3D13"/>
    <w:rsid w:val="00FE7A4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5:chartTrackingRefBased/>
  <w15:docId w15:val="{BF008E26-C67E-402E-B403-D35B201FC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56B4"/>
    <w:rPr>
      <w:sz w:val="24"/>
      <w:lang w:val="de-DE" w:eastAsia="de-DE"/>
    </w:rPr>
  </w:style>
  <w:style w:type="paragraph" w:styleId="berschrift1">
    <w:name w:val="heading 1"/>
    <w:basedOn w:val="Standard"/>
    <w:next w:val="Standard"/>
    <w:link w:val="berschrift1Zchn"/>
    <w:uiPriority w:val="9"/>
    <w:qFormat/>
    <w:rsid w:val="001D6CD6"/>
    <w:pPr>
      <w:keepNext/>
      <w:numPr>
        <w:numId w:val="9"/>
      </w:numPr>
      <w:spacing w:before="240" w:after="480"/>
      <w:ind w:left="357" w:hanging="357"/>
      <w:outlineLvl w:val="0"/>
    </w:pPr>
    <w:rPr>
      <w:rFonts w:ascii="Gotham Light" w:hAnsi="Gotham Light"/>
      <w:b/>
      <w:bCs/>
      <w:kern w:val="32"/>
      <w:sz w:val="32"/>
      <w:szCs w:val="32"/>
    </w:rPr>
  </w:style>
  <w:style w:type="paragraph" w:styleId="berschrift3">
    <w:name w:val="heading 3"/>
    <w:basedOn w:val="Standard"/>
    <w:next w:val="Standard"/>
    <w:link w:val="berschrift3Zchn"/>
    <w:uiPriority w:val="9"/>
    <w:semiHidden/>
    <w:unhideWhenUsed/>
    <w:qFormat/>
    <w:rsid w:val="002A3423"/>
    <w:pPr>
      <w:keepNext/>
      <w:keepLines/>
      <w:spacing w:before="40"/>
      <w:outlineLvl w:val="2"/>
    </w:pPr>
    <w:rPr>
      <w:rFonts w:asciiTheme="majorHAnsi" w:eastAsiaTheme="majorEastAsia" w:hAnsiTheme="majorHAnsi" w:cstheme="majorBidi"/>
      <w:color w:val="1F4D78" w:themeColor="accent1" w:themeShade="7F"/>
      <w:szCs w:val="24"/>
    </w:rPr>
  </w:style>
  <w:style w:type="paragraph" w:styleId="berschrift5">
    <w:name w:val="heading 5"/>
    <w:basedOn w:val="Standard"/>
    <w:next w:val="Standard"/>
    <w:link w:val="berschrift5Zchn"/>
    <w:uiPriority w:val="9"/>
    <w:semiHidden/>
    <w:unhideWhenUsed/>
    <w:qFormat/>
    <w:rsid w:val="002A3423"/>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42433"/>
    <w:pPr>
      <w:tabs>
        <w:tab w:val="center" w:pos="4536"/>
        <w:tab w:val="right" w:pos="9072"/>
      </w:tabs>
    </w:pPr>
  </w:style>
  <w:style w:type="paragraph" w:styleId="Fuzeile">
    <w:name w:val="footer"/>
    <w:basedOn w:val="Standard"/>
    <w:link w:val="FuzeileZchn"/>
    <w:rsid w:val="00842433"/>
    <w:pPr>
      <w:tabs>
        <w:tab w:val="center" w:pos="4536"/>
        <w:tab w:val="right" w:pos="9072"/>
      </w:tabs>
    </w:pPr>
  </w:style>
  <w:style w:type="paragraph" w:styleId="Textkrper">
    <w:name w:val="Body Text"/>
    <w:basedOn w:val="Standard"/>
    <w:link w:val="TextkrperZchn"/>
    <w:rsid w:val="006A56B4"/>
    <w:pPr>
      <w:spacing w:before="720"/>
      <w:jc w:val="center"/>
    </w:pPr>
    <w:rPr>
      <w:rFonts w:ascii="Arial" w:hAnsi="Arial"/>
      <w:b/>
      <w:sz w:val="52"/>
    </w:rPr>
  </w:style>
  <w:style w:type="table" w:styleId="Tabellenraster">
    <w:name w:val="Table Grid"/>
    <w:basedOn w:val="NormaleTabelle"/>
    <w:rsid w:val="006A5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16829"/>
    <w:rPr>
      <w:rFonts w:ascii="Segoe UI" w:hAnsi="Segoe UI" w:cs="Segoe UI"/>
      <w:sz w:val="18"/>
      <w:szCs w:val="18"/>
    </w:rPr>
  </w:style>
  <w:style w:type="character" w:customStyle="1" w:styleId="SprechblasentextZchn">
    <w:name w:val="Sprechblasentext Zchn"/>
    <w:link w:val="Sprechblasentext"/>
    <w:uiPriority w:val="99"/>
    <w:semiHidden/>
    <w:rsid w:val="00816829"/>
    <w:rPr>
      <w:rFonts w:ascii="Segoe UI" w:hAnsi="Segoe UI" w:cs="Segoe UI"/>
      <w:sz w:val="18"/>
      <w:szCs w:val="18"/>
      <w:lang w:val="de-DE" w:eastAsia="de-DE"/>
    </w:rPr>
  </w:style>
  <w:style w:type="character" w:styleId="Hyperlink">
    <w:name w:val="Hyperlink"/>
    <w:uiPriority w:val="99"/>
    <w:unhideWhenUsed/>
    <w:rsid w:val="001D6CD6"/>
    <w:rPr>
      <w:color w:val="0563C1"/>
      <w:u w:val="single"/>
    </w:rPr>
  </w:style>
  <w:style w:type="character" w:customStyle="1" w:styleId="berschrift1Zchn">
    <w:name w:val="Überschrift 1 Zchn"/>
    <w:link w:val="berschrift1"/>
    <w:uiPriority w:val="9"/>
    <w:rsid w:val="001D6CD6"/>
    <w:rPr>
      <w:rFonts w:ascii="Gotham Light" w:eastAsia="Times New Roman" w:hAnsi="Gotham Light" w:cs="Times New Roman"/>
      <w:b/>
      <w:bCs/>
      <w:kern w:val="32"/>
      <w:sz w:val="32"/>
      <w:szCs w:val="32"/>
      <w:lang w:val="de-DE" w:eastAsia="de-DE"/>
    </w:rPr>
  </w:style>
  <w:style w:type="paragraph" w:styleId="KeinLeerraum">
    <w:name w:val="No Spacing"/>
    <w:link w:val="KeinLeerraumZchn"/>
    <w:uiPriority w:val="1"/>
    <w:qFormat/>
    <w:rsid w:val="001D6CD6"/>
    <w:rPr>
      <w:sz w:val="24"/>
      <w:lang w:val="de-DE" w:eastAsia="de-DE"/>
    </w:rPr>
  </w:style>
  <w:style w:type="paragraph" w:customStyle="1" w:styleId="berschriftabc">
    <w:name w:val="Überschrift a b c"/>
    <w:basedOn w:val="KeinLeerraum"/>
    <w:next w:val="berschrift1"/>
    <w:link w:val="berschriftabcZchn"/>
    <w:qFormat/>
    <w:rsid w:val="00056B96"/>
    <w:pPr>
      <w:numPr>
        <w:numId w:val="10"/>
      </w:numPr>
      <w:spacing w:before="600" w:after="100" w:afterAutospacing="1"/>
      <w:ind w:left="357" w:hanging="357"/>
    </w:pPr>
    <w:rPr>
      <w:rFonts w:ascii="Gotham Light" w:eastAsia="Calibri" w:hAnsi="Gotham Light"/>
      <w:b/>
      <w:lang w:val="de-AT" w:eastAsia="en-US"/>
    </w:rPr>
  </w:style>
  <w:style w:type="paragraph" w:styleId="Inhaltsverzeichnisberschrift">
    <w:name w:val="TOC Heading"/>
    <w:basedOn w:val="berschrift1"/>
    <w:next w:val="Standard"/>
    <w:uiPriority w:val="39"/>
    <w:unhideWhenUsed/>
    <w:qFormat/>
    <w:rsid w:val="0011676A"/>
    <w:pPr>
      <w:keepLines/>
      <w:numPr>
        <w:numId w:val="0"/>
      </w:numPr>
      <w:spacing w:after="0" w:line="259" w:lineRule="auto"/>
      <w:outlineLvl w:val="9"/>
    </w:pPr>
    <w:rPr>
      <w:rFonts w:ascii="Calibri Light" w:hAnsi="Calibri Light"/>
      <w:b w:val="0"/>
      <w:bCs w:val="0"/>
      <w:color w:val="2E74B5"/>
      <w:kern w:val="0"/>
      <w:lang w:val="de-AT" w:eastAsia="de-AT"/>
    </w:rPr>
  </w:style>
  <w:style w:type="character" w:customStyle="1" w:styleId="KeinLeerraumZchn">
    <w:name w:val="Kein Leerraum Zchn"/>
    <w:link w:val="KeinLeerraum"/>
    <w:uiPriority w:val="1"/>
    <w:rsid w:val="001D6CD6"/>
    <w:rPr>
      <w:sz w:val="24"/>
      <w:lang w:val="de-DE" w:eastAsia="de-DE"/>
    </w:rPr>
  </w:style>
  <w:style w:type="character" w:customStyle="1" w:styleId="berschriftabcZchn">
    <w:name w:val="Überschrift a b c Zchn"/>
    <w:link w:val="berschriftabc"/>
    <w:rsid w:val="00056B96"/>
    <w:rPr>
      <w:rFonts w:ascii="Gotham Light" w:eastAsia="Calibri" w:hAnsi="Gotham Light"/>
      <w:b/>
      <w:sz w:val="24"/>
      <w:lang w:eastAsia="en-US"/>
    </w:rPr>
  </w:style>
  <w:style w:type="paragraph" w:styleId="Verzeichnis1">
    <w:name w:val="toc 1"/>
    <w:basedOn w:val="Standard"/>
    <w:next w:val="Standard"/>
    <w:autoRedefine/>
    <w:uiPriority w:val="39"/>
    <w:unhideWhenUsed/>
    <w:rsid w:val="00741325"/>
    <w:pPr>
      <w:tabs>
        <w:tab w:val="left" w:pos="390"/>
        <w:tab w:val="right" w:pos="9781"/>
      </w:tabs>
      <w:spacing w:before="360" w:after="360"/>
    </w:pPr>
    <w:rPr>
      <w:rFonts w:ascii="Calibri" w:hAnsi="Calibri"/>
      <w:b/>
      <w:bCs/>
      <w:caps/>
      <w:sz w:val="22"/>
      <w:szCs w:val="22"/>
      <w:u w:val="single"/>
    </w:rPr>
  </w:style>
  <w:style w:type="paragraph" w:styleId="Verzeichnis2">
    <w:name w:val="toc 2"/>
    <w:basedOn w:val="Standard"/>
    <w:next w:val="Standard"/>
    <w:autoRedefine/>
    <w:uiPriority w:val="39"/>
    <w:unhideWhenUsed/>
    <w:rsid w:val="0011676A"/>
    <w:rPr>
      <w:rFonts w:ascii="Calibri" w:hAnsi="Calibri"/>
      <w:b/>
      <w:bCs/>
      <w:smallCaps/>
      <w:sz w:val="22"/>
      <w:szCs w:val="22"/>
    </w:rPr>
  </w:style>
  <w:style w:type="table" w:styleId="Listentabelle3Akzent1">
    <w:name w:val="List Table 3 Accent 1"/>
    <w:basedOn w:val="NormaleTabelle"/>
    <w:uiPriority w:val="48"/>
    <w:rsid w:val="006569EE"/>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paragraph" w:customStyle="1" w:styleId="RmischI">
    <w:name w:val="Römisch I"/>
    <w:basedOn w:val="berschrift1"/>
    <w:link w:val="RmischIZchn"/>
    <w:qFormat/>
    <w:rsid w:val="007949DE"/>
    <w:pPr>
      <w:numPr>
        <w:numId w:val="19"/>
      </w:numPr>
    </w:pPr>
    <w:rPr>
      <w:noProof/>
      <w:sz w:val="24"/>
    </w:rPr>
  </w:style>
  <w:style w:type="paragraph" w:styleId="Verzeichnis3">
    <w:name w:val="toc 3"/>
    <w:basedOn w:val="Standard"/>
    <w:next w:val="Standard"/>
    <w:autoRedefine/>
    <w:uiPriority w:val="39"/>
    <w:unhideWhenUsed/>
    <w:rsid w:val="00741325"/>
    <w:rPr>
      <w:rFonts w:ascii="Calibri" w:hAnsi="Calibri"/>
      <w:smallCaps/>
      <w:sz w:val="22"/>
      <w:szCs w:val="22"/>
    </w:rPr>
  </w:style>
  <w:style w:type="character" w:customStyle="1" w:styleId="RmischIZchn">
    <w:name w:val="Römisch I Zchn"/>
    <w:link w:val="RmischI"/>
    <w:rsid w:val="007949DE"/>
    <w:rPr>
      <w:rFonts w:ascii="Gotham Light" w:eastAsia="Calibri" w:hAnsi="Gotham Light"/>
      <w:b/>
      <w:bCs/>
      <w:noProof/>
      <w:kern w:val="32"/>
      <w:sz w:val="24"/>
      <w:szCs w:val="32"/>
      <w:lang w:val="de-DE" w:eastAsia="de-DE"/>
    </w:rPr>
  </w:style>
  <w:style w:type="paragraph" w:styleId="Verzeichnis4">
    <w:name w:val="toc 4"/>
    <w:basedOn w:val="Standard"/>
    <w:next w:val="Standard"/>
    <w:autoRedefine/>
    <w:uiPriority w:val="39"/>
    <w:unhideWhenUsed/>
    <w:rsid w:val="00741325"/>
    <w:rPr>
      <w:rFonts w:ascii="Calibri" w:hAnsi="Calibri"/>
      <w:sz w:val="22"/>
      <w:szCs w:val="22"/>
    </w:rPr>
  </w:style>
  <w:style w:type="paragraph" w:styleId="Verzeichnis5">
    <w:name w:val="toc 5"/>
    <w:basedOn w:val="Standard"/>
    <w:next w:val="Standard"/>
    <w:autoRedefine/>
    <w:uiPriority w:val="39"/>
    <w:unhideWhenUsed/>
    <w:rsid w:val="00741325"/>
    <w:rPr>
      <w:rFonts w:ascii="Calibri" w:hAnsi="Calibri"/>
      <w:sz w:val="22"/>
      <w:szCs w:val="22"/>
    </w:rPr>
  </w:style>
  <w:style w:type="paragraph" w:styleId="Verzeichnis6">
    <w:name w:val="toc 6"/>
    <w:basedOn w:val="Standard"/>
    <w:next w:val="Standard"/>
    <w:autoRedefine/>
    <w:uiPriority w:val="39"/>
    <w:unhideWhenUsed/>
    <w:rsid w:val="00741325"/>
    <w:rPr>
      <w:rFonts w:ascii="Calibri" w:hAnsi="Calibri"/>
      <w:sz w:val="22"/>
      <w:szCs w:val="22"/>
    </w:rPr>
  </w:style>
  <w:style w:type="paragraph" w:styleId="Verzeichnis7">
    <w:name w:val="toc 7"/>
    <w:basedOn w:val="Standard"/>
    <w:next w:val="Standard"/>
    <w:autoRedefine/>
    <w:uiPriority w:val="39"/>
    <w:unhideWhenUsed/>
    <w:rsid w:val="00741325"/>
    <w:rPr>
      <w:rFonts w:ascii="Calibri" w:hAnsi="Calibri"/>
      <w:sz w:val="22"/>
      <w:szCs w:val="22"/>
    </w:rPr>
  </w:style>
  <w:style w:type="paragraph" w:styleId="Verzeichnis8">
    <w:name w:val="toc 8"/>
    <w:basedOn w:val="Standard"/>
    <w:next w:val="Standard"/>
    <w:autoRedefine/>
    <w:uiPriority w:val="39"/>
    <w:unhideWhenUsed/>
    <w:rsid w:val="00741325"/>
    <w:rPr>
      <w:rFonts w:ascii="Calibri" w:hAnsi="Calibri"/>
      <w:sz w:val="22"/>
      <w:szCs w:val="22"/>
    </w:rPr>
  </w:style>
  <w:style w:type="paragraph" w:styleId="Verzeichnis9">
    <w:name w:val="toc 9"/>
    <w:basedOn w:val="Standard"/>
    <w:next w:val="Standard"/>
    <w:autoRedefine/>
    <w:uiPriority w:val="39"/>
    <w:unhideWhenUsed/>
    <w:rsid w:val="00741325"/>
    <w:rPr>
      <w:rFonts w:ascii="Calibri" w:hAnsi="Calibri"/>
      <w:sz w:val="22"/>
      <w:szCs w:val="22"/>
    </w:rPr>
  </w:style>
  <w:style w:type="character" w:customStyle="1" w:styleId="berschrift3Zchn">
    <w:name w:val="Überschrift 3 Zchn"/>
    <w:basedOn w:val="Absatz-Standardschriftart"/>
    <w:link w:val="berschrift3"/>
    <w:uiPriority w:val="9"/>
    <w:semiHidden/>
    <w:rsid w:val="002A3423"/>
    <w:rPr>
      <w:rFonts w:asciiTheme="majorHAnsi" w:eastAsiaTheme="majorEastAsia" w:hAnsiTheme="majorHAnsi" w:cstheme="majorBidi"/>
      <w:color w:val="1F4D78" w:themeColor="accent1" w:themeShade="7F"/>
      <w:sz w:val="24"/>
      <w:szCs w:val="24"/>
      <w:lang w:val="de-DE" w:eastAsia="de-DE"/>
    </w:rPr>
  </w:style>
  <w:style w:type="character" w:customStyle="1" w:styleId="berschrift5Zchn">
    <w:name w:val="Überschrift 5 Zchn"/>
    <w:basedOn w:val="Absatz-Standardschriftart"/>
    <w:link w:val="berschrift5"/>
    <w:uiPriority w:val="9"/>
    <w:semiHidden/>
    <w:rsid w:val="002A3423"/>
    <w:rPr>
      <w:rFonts w:asciiTheme="majorHAnsi" w:eastAsiaTheme="majorEastAsia" w:hAnsiTheme="majorHAnsi" w:cstheme="majorBidi"/>
      <w:color w:val="2E74B5" w:themeColor="accent1" w:themeShade="BF"/>
      <w:sz w:val="24"/>
      <w:lang w:val="de-DE" w:eastAsia="de-DE"/>
    </w:rPr>
  </w:style>
  <w:style w:type="paragraph" w:styleId="Textkrper-Zeileneinzug">
    <w:name w:val="Body Text Indent"/>
    <w:basedOn w:val="Standard"/>
    <w:link w:val="Textkrper-ZeileneinzugZchn"/>
    <w:uiPriority w:val="99"/>
    <w:semiHidden/>
    <w:unhideWhenUsed/>
    <w:rsid w:val="002A3423"/>
    <w:pPr>
      <w:spacing w:after="120"/>
      <w:ind w:left="283"/>
    </w:pPr>
  </w:style>
  <w:style w:type="character" w:customStyle="1" w:styleId="Textkrper-ZeileneinzugZchn">
    <w:name w:val="Textkörper-Zeileneinzug Zchn"/>
    <w:basedOn w:val="Absatz-Standardschriftart"/>
    <w:link w:val="Textkrper-Zeileneinzug"/>
    <w:uiPriority w:val="99"/>
    <w:semiHidden/>
    <w:rsid w:val="002A3423"/>
    <w:rPr>
      <w:sz w:val="24"/>
      <w:lang w:val="de-DE" w:eastAsia="de-DE"/>
    </w:rPr>
  </w:style>
  <w:style w:type="character" w:customStyle="1" w:styleId="KopfzeileZchn">
    <w:name w:val="Kopfzeile Zchn"/>
    <w:basedOn w:val="Absatz-Standardschriftart"/>
    <w:link w:val="Kopfzeile"/>
    <w:rsid w:val="00594BFE"/>
    <w:rPr>
      <w:sz w:val="24"/>
      <w:lang w:val="de-DE" w:eastAsia="de-DE"/>
    </w:rPr>
  </w:style>
  <w:style w:type="character" w:customStyle="1" w:styleId="FuzeileZchn">
    <w:name w:val="Fußzeile Zchn"/>
    <w:basedOn w:val="Absatz-Standardschriftart"/>
    <w:link w:val="Fuzeile"/>
    <w:rsid w:val="00594BFE"/>
    <w:rPr>
      <w:sz w:val="24"/>
      <w:lang w:val="de-DE" w:eastAsia="de-DE"/>
    </w:rPr>
  </w:style>
  <w:style w:type="character" w:customStyle="1" w:styleId="TextkrperZchn">
    <w:name w:val="Textkörper Zchn"/>
    <w:basedOn w:val="Absatz-Standardschriftart"/>
    <w:link w:val="Textkrper"/>
    <w:rsid w:val="00594BFE"/>
    <w:rPr>
      <w:rFonts w:ascii="Arial" w:hAnsi="Arial"/>
      <w:b/>
      <w:sz w:val="52"/>
      <w:lang w:val="de-DE" w:eastAsia="de-DE"/>
    </w:rPr>
  </w:style>
  <w:style w:type="paragraph" w:styleId="Listenabsatz">
    <w:name w:val="List Paragraph"/>
    <w:basedOn w:val="Standard"/>
    <w:uiPriority w:val="34"/>
    <w:qFormat/>
    <w:rsid w:val="00594BFE"/>
    <w:pPr>
      <w:ind w:left="720"/>
      <w:contextualSpacing/>
    </w:pPr>
  </w:style>
  <w:style w:type="paragraph" w:styleId="NurText">
    <w:name w:val="Plain Text"/>
    <w:basedOn w:val="Standard"/>
    <w:link w:val="NurTextZchn"/>
    <w:uiPriority w:val="99"/>
    <w:unhideWhenUsed/>
    <w:rsid w:val="003D62A1"/>
    <w:rPr>
      <w:rFonts w:ascii="Verdana" w:eastAsiaTheme="minorHAnsi" w:hAnsi="Verdana" w:cstheme="minorBidi"/>
      <w:sz w:val="22"/>
      <w:szCs w:val="21"/>
      <w:lang w:val="de-AT" w:eastAsia="en-US"/>
    </w:rPr>
  </w:style>
  <w:style w:type="character" w:customStyle="1" w:styleId="NurTextZchn">
    <w:name w:val="Nur Text Zchn"/>
    <w:basedOn w:val="Absatz-Standardschriftart"/>
    <w:link w:val="NurText"/>
    <w:uiPriority w:val="99"/>
    <w:rsid w:val="003D62A1"/>
    <w:rPr>
      <w:rFonts w:ascii="Verdana" w:eastAsiaTheme="minorHAnsi" w:hAnsi="Verdana"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50143">
      <w:bodyDiv w:val="1"/>
      <w:marLeft w:val="0"/>
      <w:marRight w:val="0"/>
      <w:marTop w:val="0"/>
      <w:marBottom w:val="0"/>
      <w:divBdr>
        <w:top w:val="none" w:sz="0" w:space="0" w:color="auto"/>
        <w:left w:val="none" w:sz="0" w:space="0" w:color="auto"/>
        <w:bottom w:val="none" w:sz="0" w:space="0" w:color="auto"/>
        <w:right w:val="none" w:sz="0" w:space="0" w:color="auto"/>
      </w:divBdr>
    </w:div>
    <w:div w:id="209658230">
      <w:bodyDiv w:val="1"/>
      <w:marLeft w:val="0"/>
      <w:marRight w:val="0"/>
      <w:marTop w:val="0"/>
      <w:marBottom w:val="0"/>
      <w:divBdr>
        <w:top w:val="none" w:sz="0" w:space="0" w:color="auto"/>
        <w:left w:val="none" w:sz="0" w:space="0" w:color="auto"/>
        <w:bottom w:val="none" w:sz="0" w:space="0" w:color="auto"/>
        <w:right w:val="none" w:sz="0" w:space="0" w:color="auto"/>
      </w:divBdr>
    </w:div>
    <w:div w:id="303850872">
      <w:bodyDiv w:val="1"/>
      <w:marLeft w:val="0"/>
      <w:marRight w:val="0"/>
      <w:marTop w:val="0"/>
      <w:marBottom w:val="0"/>
      <w:divBdr>
        <w:top w:val="none" w:sz="0" w:space="0" w:color="auto"/>
        <w:left w:val="none" w:sz="0" w:space="0" w:color="auto"/>
        <w:bottom w:val="none" w:sz="0" w:space="0" w:color="auto"/>
        <w:right w:val="none" w:sz="0" w:space="0" w:color="auto"/>
      </w:divBdr>
    </w:div>
    <w:div w:id="579868294">
      <w:bodyDiv w:val="1"/>
      <w:marLeft w:val="0"/>
      <w:marRight w:val="0"/>
      <w:marTop w:val="0"/>
      <w:marBottom w:val="0"/>
      <w:divBdr>
        <w:top w:val="none" w:sz="0" w:space="0" w:color="auto"/>
        <w:left w:val="none" w:sz="0" w:space="0" w:color="auto"/>
        <w:bottom w:val="none" w:sz="0" w:space="0" w:color="auto"/>
        <w:right w:val="none" w:sz="0" w:space="0" w:color="auto"/>
      </w:divBdr>
    </w:div>
    <w:div w:id="786773168">
      <w:bodyDiv w:val="1"/>
      <w:marLeft w:val="0"/>
      <w:marRight w:val="0"/>
      <w:marTop w:val="0"/>
      <w:marBottom w:val="0"/>
      <w:divBdr>
        <w:top w:val="none" w:sz="0" w:space="0" w:color="auto"/>
        <w:left w:val="none" w:sz="0" w:space="0" w:color="auto"/>
        <w:bottom w:val="none" w:sz="0" w:space="0" w:color="auto"/>
        <w:right w:val="none" w:sz="0" w:space="0" w:color="auto"/>
      </w:divBdr>
      <w:divsChild>
        <w:div w:id="1179537553">
          <w:marLeft w:val="547"/>
          <w:marRight w:val="0"/>
          <w:marTop w:val="0"/>
          <w:marBottom w:val="0"/>
          <w:divBdr>
            <w:top w:val="none" w:sz="0" w:space="0" w:color="auto"/>
            <w:left w:val="none" w:sz="0" w:space="0" w:color="auto"/>
            <w:bottom w:val="none" w:sz="0" w:space="0" w:color="auto"/>
            <w:right w:val="none" w:sz="0" w:space="0" w:color="auto"/>
          </w:divBdr>
        </w:div>
        <w:div w:id="1149789139">
          <w:marLeft w:val="547"/>
          <w:marRight w:val="0"/>
          <w:marTop w:val="0"/>
          <w:marBottom w:val="0"/>
          <w:divBdr>
            <w:top w:val="none" w:sz="0" w:space="0" w:color="auto"/>
            <w:left w:val="none" w:sz="0" w:space="0" w:color="auto"/>
            <w:bottom w:val="none" w:sz="0" w:space="0" w:color="auto"/>
            <w:right w:val="none" w:sz="0" w:space="0" w:color="auto"/>
          </w:divBdr>
        </w:div>
      </w:divsChild>
    </w:div>
    <w:div w:id="792869232">
      <w:bodyDiv w:val="1"/>
      <w:marLeft w:val="0"/>
      <w:marRight w:val="0"/>
      <w:marTop w:val="0"/>
      <w:marBottom w:val="0"/>
      <w:divBdr>
        <w:top w:val="none" w:sz="0" w:space="0" w:color="auto"/>
        <w:left w:val="none" w:sz="0" w:space="0" w:color="auto"/>
        <w:bottom w:val="none" w:sz="0" w:space="0" w:color="auto"/>
        <w:right w:val="none" w:sz="0" w:space="0" w:color="auto"/>
      </w:divBdr>
    </w:div>
    <w:div w:id="818498729">
      <w:bodyDiv w:val="1"/>
      <w:marLeft w:val="0"/>
      <w:marRight w:val="0"/>
      <w:marTop w:val="0"/>
      <w:marBottom w:val="0"/>
      <w:divBdr>
        <w:top w:val="none" w:sz="0" w:space="0" w:color="auto"/>
        <w:left w:val="none" w:sz="0" w:space="0" w:color="auto"/>
        <w:bottom w:val="none" w:sz="0" w:space="0" w:color="auto"/>
        <w:right w:val="none" w:sz="0" w:space="0" w:color="auto"/>
      </w:divBdr>
    </w:div>
    <w:div w:id="1026909518">
      <w:bodyDiv w:val="1"/>
      <w:marLeft w:val="0"/>
      <w:marRight w:val="0"/>
      <w:marTop w:val="0"/>
      <w:marBottom w:val="0"/>
      <w:divBdr>
        <w:top w:val="none" w:sz="0" w:space="0" w:color="auto"/>
        <w:left w:val="none" w:sz="0" w:space="0" w:color="auto"/>
        <w:bottom w:val="none" w:sz="0" w:space="0" w:color="auto"/>
        <w:right w:val="none" w:sz="0" w:space="0" w:color="auto"/>
      </w:divBdr>
      <w:divsChild>
        <w:div w:id="293297894">
          <w:marLeft w:val="547"/>
          <w:marRight w:val="0"/>
          <w:marTop w:val="0"/>
          <w:marBottom w:val="0"/>
          <w:divBdr>
            <w:top w:val="none" w:sz="0" w:space="0" w:color="auto"/>
            <w:left w:val="none" w:sz="0" w:space="0" w:color="auto"/>
            <w:bottom w:val="none" w:sz="0" w:space="0" w:color="auto"/>
            <w:right w:val="none" w:sz="0" w:space="0" w:color="auto"/>
          </w:divBdr>
        </w:div>
        <w:div w:id="980888961">
          <w:marLeft w:val="547"/>
          <w:marRight w:val="0"/>
          <w:marTop w:val="0"/>
          <w:marBottom w:val="0"/>
          <w:divBdr>
            <w:top w:val="none" w:sz="0" w:space="0" w:color="auto"/>
            <w:left w:val="none" w:sz="0" w:space="0" w:color="auto"/>
            <w:bottom w:val="none" w:sz="0" w:space="0" w:color="auto"/>
            <w:right w:val="none" w:sz="0" w:space="0" w:color="auto"/>
          </w:divBdr>
        </w:div>
      </w:divsChild>
    </w:div>
    <w:div w:id="1047339771">
      <w:bodyDiv w:val="1"/>
      <w:marLeft w:val="0"/>
      <w:marRight w:val="0"/>
      <w:marTop w:val="0"/>
      <w:marBottom w:val="0"/>
      <w:divBdr>
        <w:top w:val="none" w:sz="0" w:space="0" w:color="auto"/>
        <w:left w:val="none" w:sz="0" w:space="0" w:color="auto"/>
        <w:bottom w:val="none" w:sz="0" w:space="0" w:color="auto"/>
        <w:right w:val="none" w:sz="0" w:space="0" w:color="auto"/>
      </w:divBdr>
    </w:div>
    <w:div w:id="1054233577">
      <w:bodyDiv w:val="1"/>
      <w:marLeft w:val="0"/>
      <w:marRight w:val="0"/>
      <w:marTop w:val="0"/>
      <w:marBottom w:val="0"/>
      <w:divBdr>
        <w:top w:val="none" w:sz="0" w:space="0" w:color="auto"/>
        <w:left w:val="none" w:sz="0" w:space="0" w:color="auto"/>
        <w:bottom w:val="none" w:sz="0" w:space="0" w:color="auto"/>
        <w:right w:val="none" w:sz="0" w:space="0" w:color="auto"/>
      </w:divBdr>
    </w:div>
    <w:div w:id="1064835251">
      <w:bodyDiv w:val="1"/>
      <w:marLeft w:val="0"/>
      <w:marRight w:val="0"/>
      <w:marTop w:val="0"/>
      <w:marBottom w:val="0"/>
      <w:divBdr>
        <w:top w:val="none" w:sz="0" w:space="0" w:color="auto"/>
        <w:left w:val="none" w:sz="0" w:space="0" w:color="auto"/>
        <w:bottom w:val="none" w:sz="0" w:space="0" w:color="auto"/>
        <w:right w:val="none" w:sz="0" w:space="0" w:color="auto"/>
      </w:divBdr>
    </w:div>
    <w:div w:id="1216891726">
      <w:bodyDiv w:val="1"/>
      <w:marLeft w:val="0"/>
      <w:marRight w:val="0"/>
      <w:marTop w:val="0"/>
      <w:marBottom w:val="0"/>
      <w:divBdr>
        <w:top w:val="none" w:sz="0" w:space="0" w:color="auto"/>
        <w:left w:val="none" w:sz="0" w:space="0" w:color="auto"/>
        <w:bottom w:val="none" w:sz="0" w:space="0" w:color="auto"/>
        <w:right w:val="none" w:sz="0" w:space="0" w:color="auto"/>
      </w:divBdr>
    </w:div>
    <w:div w:id="1259633789">
      <w:bodyDiv w:val="1"/>
      <w:marLeft w:val="0"/>
      <w:marRight w:val="0"/>
      <w:marTop w:val="0"/>
      <w:marBottom w:val="0"/>
      <w:divBdr>
        <w:top w:val="none" w:sz="0" w:space="0" w:color="auto"/>
        <w:left w:val="none" w:sz="0" w:space="0" w:color="auto"/>
        <w:bottom w:val="none" w:sz="0" w:space="0" w:color="auto"/>
        <w:right w:val="none" w:sz="0" w:space="0" w:color="auto"/>
      </w:divBdr>
    </w:div>
    <w:div w:id="1292058159">
      <w:bodyDiv w:val="1"/>
      <w:marLeft w:val="0"/>
      <w:marRight w:val="0"/>
      <w:marTop w:val="0"/>
      <w:marBottom w:val="0"/>
      <w:divBdr>
        <w:top w:val="none" w:sz="0" w:space="0" w:color="auto"/>
        <w:left w:val="none" w:sz="0" w:space="0" w:color="auto"/>
        <w:bottom w:val="none" w:sz="0" w:space="0" w:color="auto"/>
        <w:right w:val="none" w:sz="0" w:space="0" w:color="auto"/>
      </w:divBdr>
    </w:div>
    <w:div w:id="1447429656">
      <w:bodyDiv w:val="1"/>
      <w:marLeft w:val="0"/>
      <w:marRight w:val="0"/>
      <w:marTop w:val="0"/>
      <w:marBottom w:val="0"/>
      <w:divBdr>
        <w:top w:val="none" w:sz="0" w:space="0" w:color="auto"/>
        <w:left w:val="none" w:sz="0" w:space="0" w:color="auto"/>
        <w:bottom w:val="none" w:sz="0" w:space="0" w:color="auto"/>
        <w:right w:val="none" w:sz="0" w:space="0" w:color="auto"/>
      </w:divBdr>
    </w:div>
    <w:div w:id="1610702871">
      <w:bodyDiv w:val="1"/>
      <w:marLeft w:val="0"/>
      <w:marRight w:val="0"/>
      <w:marTop w:val="0"/>
      <w:marBottom w:val="0"/>
      <w:divBdr>
        <w:top w:val="none" w:sz="0" w:space="0" w:color="auto"/>
        <w:left w:val="none" w:sz="0" w:space="0" w:color="auto"/>
        <w:bottom w:val="none" w:sz="0" w:space="0" w:color="auto"/>
        <w:right w:val="none" w:sz="0" w:space="0" w:color="auto"/>
      </w:divBdr>
      <w:divsChild>
        <w:div w:id="1128008695">
          <w:marLeft w:val="0"/>
          <w:marRight w:val="0"/>
          <w:marTop w:val="0"/>
          <w:marBottom w:val="0"/>
          <w:divBdr>
            <w:top w:val="none" w:sz="0" w:space="0" w:color="auto"/>
            <w:left w:val="none" w:sz="0" w:space="0" w:color="auto"/>
            <w:bottom w:val="none" w:sz="0" w:space="0" w:color="auto"/>
            <w:right w:val="none" w:sz="0" w:space="0" w:color="auto"/>
          </w:divBdr>
          <w:divsChild>
            <w:div w:id="1573393471">
              <w:marLeft w:val="0"/>
              <w:marRight w:val="0"/>
              <w:marTop w:val="0"/>
              <w:marBottom w:val="0"/>
              <w:divBdr>
                <w:top w:val="none" w:sz="0" w:space="0" w:color="auto"/>
                <w:left w:val="none" w:sz="0" w:space="0" w:color="auto"/>
                <w:bottom w:val="none" w:sz="0" w:space="0" w:color="auto"/>
                <w:right w:val="none" w:sz="0" w:space="0" w:color="auto"/>
              </w:divBdr>
              <w:divsChild>
                <w:div w:id="1293946673">
                  <w:marLeft w:val="0"/>
                  <w:marRight w:val="0"/>
                  <w:marTop w:val="0"/>
                  <w:marBottom w:val="0"/>
                  <w:divBdr>
                    <w:top w:val="none" w:sz="0" w:space="0" w:color="auto"/>
                    <w:left w:val="none" w:sz="0" w:space="0" w:color="auto"/>
                    <w:bottom w:val="none" w:sz="0" w:space="0" w:color="auto"/>
                    <w:right w:val="none" w:sz="0" w:space="0" w:color="auto"/>
                  </w:divBdr>
                </w:div>
                <w:div w:id="1727340682">
                  <w:marLeft w:val="0"/>
                  <w:marRight w:val="0"/>
                  <w:marTop w:val="0"/>
                  <w:marBottom w:val="0"/>
                  <w:divBdr>
                    <w:top w:val="none" w:sz="0" w:space="0" w:color="auto"/>
                    <w:left w:val="none" w:sz="0" w:space="0" w:color="auto"/>
                    <w:bottom w:val="none" w:sz="0" w:space="0" w:color="auto"/>
                    <w:right w:val="none" w:sz="0" w:space="0" w:color="auto"/>
                  </w:divBdr>
                </w:div>
                <w:div w:id="1446080171">
                  <w:marLeft w:val="0"/>
                  <w:marRight w:val="0"/>
                  <w:marTop w:val="0"/>
                  <w:marBottom w:val="0"/>
                  <w:divBdr>
                    <w:top w:val="none" w:sz="0" w:space="0" w:color="auto"/>
                    <w:left w:val="none" w:sz="0" w:space="0" w:color="auto"/>
                    <w:bottom w:val="none" w:sz="0" w:space="0" w:color="auto"/>
                    <w:right w:val="none" w:sz="0" w:space="0" w:color="auto"/>
                  </w:divBdr>
                </w:div>
                <w:div w:id="1224488987">
                  <w:marLeft w:val="0"/>
                  <w:marRight w:val="0"/>
                  <w:marTop w:val="0"/>
                  <w:marBottom w:val="0"/>
                  <w:divBdr>
                    <w:top w:val="none" w:sz="0" w:space="0" w:color="auto"/>
                    <w:left w:val="none" w:sz="0" w:space="0" w:color="auto"/>
                    <w:bottom w:val="none" w:sz="0" w:space="0" w:color="auto"/>
                    <w:right w:val="none" w:sz="0" w:space="0" w:color="auto"/>
                  </w:divBdr>
                </w:div>
                <w:div w:id="1786119697">
                  <w:marLeft w:val="0"/>
                  <w:marRight w:val="0"/>
                  <w:marTop w:val="0"/>
                  <w:marBottom w:val="0"/>
                  <w:divBdr>
                    <w:top w:val="none" w:sz="0" w:space="0" w:color="auto"/>
                    <w:left w:val="none" w:sz="0" w:space="0" w:color="auto"/>
                    <w:bottom w:val="none" w:sz="0" w:space="0" w:color="auto"/>
                    <w:right w:val="none" w:sz="0" w:space="0" w:color="auto"/>
                  </w:divBdr>
                </w:div>
                <w:div w:id="1442189220">
                  <w:marLeft w:val="0"/>
                  <w:marRight w:val="0"/>
                  <w:marTop w:val="0"/>
                  <w:marBottom w:val="0"/>
                  <w:divBdr>
                    <w:top w:val="none" w:sz="0" w:space="0" w:color="auto"/>
                    <w:left w:val="none" w:sz="0" w:space="0" w:color="auto"/>
                    <w:bottom w:val="none" w:sz="0" w:space="0" w:color="auto"/>
                    <w:right w:val="none" w:sz="0" w:space="0" w:color="auto"/>
                  </w:divBdr>
                </w:div>
                <w:div w:id="120929810">
                  <w:marLeft w:val="0"/>
                  <w:marRight w:val="0"/>
                  <w:marTop w:val="0"/>
                  <w:marBottom w:val="0"/>
                  <w:divBdr>
                    <w:top w:val="none" w:sz="0" w:space="0" w:color="auto"/>
                    <w:left w:val="none" w:sz="0" w:space="0" w:color="auto"/>
                    <w:bottom w:val="none" w:sz="0" w:space="0" w:color="auto"/>
                    <w:right w:val="none" w:sz="0" w:space="0" w:color="auto"/>
                  </w:divBdr>
                </w:div>
                <w:div w:id="1322588125">
                  <w:marLeft w:val="0"/>
                  <w:marRight w:val="0"/>
                  <w:marTop w:val="0"/>
                  <w:marBottom w:val="0"/>
                  <w:divBdr>
                    <w:top w:val="none" w:sz="0" w:space="0" w:color="auto"/>
                    <w:left w:val="none" w:sz="0" w:space="0" w:color="auto"/>
                    <w:bottom w:val="none" w:sz="0" w:space="0" w:color="auto"/>
                    <w:right w:val="none" w:sz="0" w:space="0" w:color="auto"/>
                  </w:divBdr>
                </w:div>
                <w:div w:id="2055032599">
                  <w:marLeft w:val="0"/>
                  <w:marRight w:val="0"/>
                  <w:marTop w:val="0"/>
                  <w:marBottom w:val="0"/>
                  <w:divBdr>
                    <w:top w:val="none" w:sz="0" w:space="0" w:color="auto"/>
                    <w:left w:val="none" w:sz="0" w:space="0" w:color="auto"/>
                    <w:bottom w:val="none" w:sz="0" w:space="0" w:color="auto"/>
                    <w:right w:val="none" w:sz="0" w:space="0" w:color="auto"/>
                  </w:divBdr>
                </w:div>
                <w:div w:id="862325497">
                  <w:marLeft w:val="0"/>
                  <w:marRight w:val="0"/>
                  <w:marTop w:val="0"/>
                  <w:marBottom w:val="0"/>
                  <w:divBdr>
                    <w:top w:val="none" w:sz="0" w:space="0" w:color="auto"/>
                    <w:left w:val="none" w:sz="0" w:space="0" w:color="auto"/>
                    <w:bottom w:val="none" w:sz="0" w:space="0" w:color="auto"/>
                    <w:right w:val="none" w:sz="0" w:space="0" w:color="auto"/>
                  </w:divBdr>
                </w:div>
                <w:div w:id="1887255335">
                  <w:marLeft w:val="0"/>
                  <w:marRight w:val="0"/>
                  <w:marTop w:val="0"/>
                  <w:marBottom w:val="0"/>
                  <w:divBdr>
                    <w:top w:val="none" w:sz="0" w:space="0" w:color="auto"/>
                    <w:left w:val="none" w:sz="0" w:space="0" w:color="auto"/>
                    <w:bottom w:val="none" w:sz="0" w:space="0" w:color="auto"/>
                    <w:right w:val="none" w:sz="0" w:space="0" w:color="auto"/>
                  </w:divBdr>
                </w:div>
                <w:div w:id="1590776782">
                  <w:marLeft w:val="0"/>
                  <w:marRight w:val="0"/>
                  <w:marTop w:val="0"/>
                  <w:marBottom w:val="0"/>
                  <w:divBdr>
                    <w:top w:val="none" w:sz="0" w:space="0" w:color="auto"/>
                    <w:left w:val="none" w:sz="0" w:space="0" w:color="auto"/>
                    <w:bottom w:val="none" w:sz="0" w:space="0" w:color="auto"/>
                    <w:right w:val="none" w:sz="0" w:space="0" w:color="auto"/>
                  </w:divBdr>
                </w:div>
                <w:div w:id="576282785">
                  <w:marLeft w:val="0"/>
                  <w:marRight w:val="0"/>
                  <w:marTop w:val="0"/>
                  <w:marBottom w:val="0"/>
                  <w:divBdr>
                    <w:top w:val="none" w:sz="0" w:space="0" w:color="auto"/>
                    <w:left w:val="none" w:sz="0" w:space="0" w:color="auto"/>
                    <w:bottom w:val="none" w:sz="0" w:space="0" w:color="auto"/>
                    <w:right w:val="none" w:sz="0" w:space="0" w:color="auto"/>
                  </w:divBdr>
                </w:div>
                <w:div w:id="387844113">
                  <w:marLeft w:val="0"/>
                  <w:marRight w:val="0"/>
                  <w:marTop w:val="0"/>
                  <w:marBottom w:val="0"/>
                  <w:divBdr>
                    <w:top w:val="none" w:sz="0" w:space="0" w:color="auto"/>
                    <w:left w:val="none" w:sz="0" w:space="0" w:color="auto"/>
                    <w:bottom w:val="none" w:sz="0" w:space="0" w:color="auto"/>
                    <w:right w:val="none" w:sz="0" w:space="0" w:color="auto"/>
                  </w:divBdr>
                </w:div>
                <w:div w:id="1810513187">
                  <w:marLeft w:val="0"/>
                  <w:marRight w:val="0"/>
                  <w:marTop w:val="0"/>
                  <w:marBottom w:val="0"/>
                  <w:divBdr>
                    <w:top w:val="none" w:sz="0" w:space="0" w:color="auto"/>
                    <w:left w:val="none" w:sz="0" w:space="0" w:color="auto"/>
                    <w:bottom w:val="none" w:sz="0" w:space="0" w:color="auto"/>
                    <w:right w:val="none" w:sz="0" w:space="0" w:color="auto"/>
                  </w:divBdr>
                </w:div>
                <w:div w:id="1941251209">
                  <w:marLeft w:val="0"/>
                  <w:marRight w:val="0"/>
                  <w:marTop w:val="0"/>
                  <w:marBottom w:val="0"/>
                  <w:divBdr>
                    <w:top w:val="none" w:sz="0" w:space="0" w:color="auto"/>
                    <w:left w:val="none" w:sz="0" w:space="0" w:color="auto"/>
                    <w:bottom w:val="none" w:sz="0" w:space="0" w:color="auto"/>
                    <w:right w:val="none" w:sz="0" w:space="0" w:color="auto"/>
                  </w:divBdr>
                </w:div>
                <w:div w:id="766731956">
                  <w:marLeft w:val="0"/>
                  <w:marRight w:val="0"/>
                  <w:marTop w:val="0"/>
                  <w:marBottom w:val="0"/>
                  <w:divBdr>
                    <w:top w:val="none" w:sz="0" w:space="0" w:color="auto"/>
                    <w:left w:val="none" w:sz="0" w:space="0" w:color="auto"/>
                    <w:bottom w:val="none" w:sz="0" w:space="0" w:color="auto"/>
                    <w:right w:val="none" w:sz="0" w:space="0" w:color="auto"/>
                  </w:divBdr>
                </w:div>
                <w:div w:id="506477796">
                  <w:marLeft w:val="0"/>
                  <w:marRight w:val="0"/>
                  <w:marTop w:val="0"/>
                  <w:marBottom w:val="0"/>
                  <w:divBdr>
                    <w:top w:val="none" w:sz="0" w:space="0" w:color="auto"/>
                    <w:left w:val="none" w:sz="0" w:space="0" w:color="auto"/>
                    <w:bottom w:val="none" w:sz="0" w:space="0" w:color="auto"/>
                    <w:right w:val="none" w:sz="0" w:space="0" w:color="auto"/>
                  </w:divBdr>
                </w:div>
                <w:div w:id="302387510">
                  <w:marLeft w:val="0"/>
                  <w:marRight w:val="0"/>
                  <w:marTop w:val="0"/>
                  <w:marBottom w:val="0"/>
                  <w:divBdr>
                    <w:top w:val="none" w:sz="0" w:space="0" w:color="auto"/>
                    <w:left w:val="none" w:sz="0" w:space="0" w:color="auto"/>
                    <w:bottom w:val="none" w:sz="0" w:space="0" w:color="auto"/>
                    <w:right w:val="none" w:sz="0" w:space="0" w:color="auto"/>
                  </w:divBdr>
                </w:div>
                <w:div w:id="1271661682">
                  <w:marLeft w:val="0"/>
                  <w:marRight w:val="0"/>
                  <w:marTop w:val="0"/>
                  <w:marBottom w:val="0"/>
                  <w:divBdr>
                    <w:top w:val="none" w:sz="0" w:space="0" w:color="auto"/>
                    <w:left w:val="none" w:sz="0" w:space="0" w:color="auto"/>
                    <w:bottom w:val="none" w:sz="0" w:space="0" w:color="auto"/>
                    <w:right w:val="none" w:sz="0" w:space="0" w:color="auto"/>
                  </w:divBdr>
                </w:div>
                <w:div w:id="231084801">
                  <w:marLeft w:val="0"/>
                  <w:marRight w:val="0"/>
                  <w:marTop w:val="0"/>
                  <w:marBottom w:val="0"/>
                  <w:divBdr>
                    <w:top w:val="none" w:sz="0" w:space="0" w:color="auto"/>
                    <w:left w:val="none" w:sz="0" w:space="0" w:color="auto"/>
                    <w:bottom w:val="none" w:sz="0" w:space="0" w:color="auto"/>
                    <w:right w:val="none" w:sz="0" w:space="0" w:color="auto"/>
                  </w:divBdr>
                </w:div>
                <w:div w:id="397290378">
                  <w:marLeft w:val="0"/>
                  <w:marRight w:val="0"/>
                  <w:marTop w:val="0"/>
                  <w:marBottom w:val="0"/>
                  <w:divBdr>
                    <w:top w:val="none" w:sz="0" w:space="0" w:color="auto"/>
                    <w:left w:val="none" w:sz="0" w:space="0" w:color="auto"/>
                    <w:bottom w:val="none" w:sz="0" w:space="0" w:color="auto"/>
                    <w:right w:val="none" w:sz="0" w:space="0" w:color="auto"/>
                  </w:divBdr>
                </w:div>
                <w:div w:id="1416240905">
                  <w:marLeft w:val="0"/>
                  <w:marRight w:val="0"/>
                  <w:marTop w:val="0"/>
                  <w:marBottom w:val="0"/>
                  <w:divBdr>
                    <w:top w:val="none" w:sz="0" w:space="0" w:color="auto"/>
                    <w:left w:val="none" w:sz="0" w:space="0" w:color="auto"/>
                    <w:bottom w:val="none" w:sz="0" w:space="0" w:color="auto"/>
                    <w:right w:val="none" w:sz="0" w:space="0" w:color="auto"/>
                  </w:divBdr>
                </w:div>
                <w:div w:id="637878788">
                  <w:marLeft w:val="0"/>
                  <w:marRight w:val="0"/>
                  <w:marTop w:val="0"/>
                  <w:marBottom w:val="0"/>
                  <w:divBdr>
                    <w:top w:val="none" w:sz="0" w:space="0" w:color="auto"/>
                    <w:left w:val="none" w:sz="0" w:space="0" w:color="auto"/>
                    <w:bottom w:val="none" w:sz="0" w:space="0" w:color="auto"/>
                    <w:right w:val="none" w:sz="0" w:space="0" w:color="auto"/>
                  </w:divBdr>
                </w:div>
                <w:div w:id="564413179">
                  <w:marLeft w:val="0"/>
                  <w:marRight w:val="0"/>
                  <w:marTop w:val="0"/>
                  <w:marBottom w:val="0"/>
                  <w:divBdr>
                    <w:top w:val="none" w:sz="0" w:space="0" w:color="auto"/>
                    <w:left w:val="none" w:sz="0" w:space="0" w:color="auto"/>
                    <w:bottom w:val="none" w:sz="0" w:space="0" w:color="auto"/>
                    <w:right w:val="none" w:sz="0" w:space="0" w:color="auto"/>
                  </w:divBdr>
                </w:div>
                <w:div w:id="691422091">
                  <w:marLeft w:val="0"/>
                  <w:marRight w:val="0"/>
                  <w:marTop w:val="0"/>
                  <w:marBottom w:val="0"/>
                  <w:divBdr>
                    <w:top w:val="none" w:sz="0" w:space="0" w:color="auto"/>
                    <w:left w:val="none" w:sz="0" w:space="0" w:color="auto"/>
                    <w:bottom w:val="none" w:sz="0" w:space="0" w:color="auto"/>
                    <w:right w:val="none" w:sz="0" w:space="0" w:color="auto"/>
                  </w:divBdr>
                </w:div>
                <w:div w:id="1143697227">
                  <w:marLeft w:val="0"/>
                  <w:marRight w:val="0"/>
                  <w:marTop w:val="0"/>
                  <w:marBottom w:val="0"/>
                  <w:divBdr>
                    <w:top w:val="none" w:sz="0" w:space="0" w:color="auto"/>
                    <w:left w:val="none" w:sz="0" w:space="0" w:color="auto"/>
                    <w:bottom w:val="none" w:sz="0" w:space="0" w:color="auto"/>
                    <w:right w:val="none" w:sz="0" w:space="0" w:color="auto"/>
                  </w:divBdr>
                </w:div>
                <w:div w:id="1142388196">
                  <w:marLeft w:val="0"/>
                  <w:marRight w:val="0"/>
                  <w:marTop w:val="0"/>
                  <w:marBottom w:val="0"/>
                  <w:divBdr>
                    <w:top w:val="none" w:sz="0" w:space="0" w:color="auto"/>
                    <w:left w:val="none" w:sz="0" w:space="0" w:color="auto"/>
                    <w:bottom w:val="none" w:sz="0" w:space="0" w:color="auto"/>
                    <w:right w:val="none" w:sz="0" w:space="0" w:color="auto"/>
                  </w:divBdr>
                </w:div>
                <w:div w:id="1259603809">
                  <w:marLeft w:val="0"/>
                  <w:marRight w:val="0"/>
                  <w:marTop w:val="0"/>
                  <w:marBottom w:val="0"/>
                  <w:divBdr>
                    <w:top w:val="none" w:sz="0" w:space="0" w:color="auto"/>
                    <w:left w:val="none" w:sz="0" w:space="0" w:color="auto"/>
                    <w:bottom w:val="none" w:sz="0" w:space="0" w:color="auto"/>
                    <w:right w:val="none" w:sz="0" w:space="0" w:color="auto"/>
                  </w:divBdr>
                </w:div>
                <w:div w:id="774400888">
                  <w:marLeft w:val="0"/>
                  <w:marRight w:val="0"/>
                  <w:marTop w:val="0"/>
                  <w:marBottom w:val="0"/>
                  <w:divBdr>
                    <w:top w:val="none" w:sz="0" w:space="0" w:color="auto"/>
                    <w:left w:val="none" w:sz="0" w:space="0" w:color="auto"/>
                    <w:bottom w:val="none" w:sz="0" w:space="0" w:color="auto"/>
                    <w:right w:val="none" w:sz="0" w:space="0" w:color="auto"/>
                  </w:divBdr>
                </w:div>
                <w:div w:id="162089411">
                  <w:marLeft w:val="0"/>
                  <w:marRight w:val="0"/>
                  <w:marTop w:val="0"/>
                  <w:marBottom w:val="0"/>
                  <w:divBdr>
                    <w:top w:val="none" w:sz="0" w:space="0" w:color="auto"/>
                    <w:left w:val="none" w:sz="0" w:space="0" w:color="auto"/>
                    <w:bottom w:val="none" w:sz="0" w:space="0" w:color="auto"/>
                    <w:right w:val="none" w:sz="0" w:space="0" w:color="auto"/>
                  </w:divBdr>
                </w:div>
                <w:div w:id="1480883822">
                  <w:marLeft w:val="0"/>
                  <w:marRight w:val="0"/>
                  <w:marTop w:val="0"/>
                  <w:marBottom w:val="0"/>
                  <w:divBdr>
                    <w:top w:val="none" w:sz="0" w:space="0" w:color="auto"/>
                    <w:left w:val="none" w:sz="0" w:space="0" w:color="auto"/>
                    <w:bottom w:val="none" w:sz="0" w:space="0" w:color="auto"/>
                    <w:right w:val="none" w:sz="0" w:space="0" w:color="auto"/>
                  </w:divBdr>
                </w:div>
                <w:div w:id="1725983263">
                  <w:marLeft w:val="0"/>
                  <w:marRight w:val="0"/>
                  <w:marTop w:val="0"/>
                  <w:marBottom w:val="0"/>
                  <w:divBdr>
                    <w:top w:val="none" w:sz="0" w:space="0" w:color="auto"/>
                    <w:left w:val="none" w:sz="0" w:space="0" w:color="auto"/>
                    <w:bottom w:val="none" w:sz="0" w:space="0" w:color="auto"/>
                    <w:right w:val="none" w:sz="0" w:space="0" w:color="auto"/>
                  </w:divBdr>
                </w:div>
                <w:div w:id="1243680759">
                  <w:marLeft w:val="0"/>
                  <w:marRight w:val="0"/>
                  <w:marTop w:val="0"/>
                  <w:marBottom w:val="0"/>
                  <w:divBdr>
                    <w:top w:val="none" w:sz="0" w:space="0" w:color="auto"/>
                    <w:left w:val="none" w:sz="0" w:space="0" w:color="auto"/>
                    <w:bottom w:val="none" w:sz="0" w:space="0" w:color="auto"/>
                    <w:right w:val="none" w:sz="0" w:space="0" w:color="auto"/>
                  </w:divBdr>
                </w:div>
                <w:div w:id="323975805">
                  <w:marLeft w:val="0"/>
                  <w:marRight w:val="0"/>
                  <w:marTop w:val="0"/>
                  <w:marBottom w:val="0"/>
                  <w:divBdr>
                    <w:top w:val="none" w:sz="0" w:space="0" w:color="auto"/>
                    <w:left w:val="none" w:sz="0" w:space="0" w:color="auto"/>
                    <w:bottom w:val="none" w:sz="0" w:space="0" w:color="auto"/>
                    <w:right w:val="none" w:sz="0" w:space="0" w:color="auto"/>
                  </w:divBdr>
                </w:div>
                <w:div w:id="1068647294">
                  <w:marLeft w:val="0"/>
                  <w:marRight w:val="0"/>
                  <w:marTop w:val="0"/>
                  <w:marBottom w:val="0"/>
                  <w:divBdr>
                    <w:top w:val="none" w:sz="0" w:space="0" w:color="auto"/>
                    <w:left w:val="none" w:sz="0" w:space="0" w:color="auto"/>
                    <w:bottom w:val="none" w:sz="0" w:space="0" w:color="auto"/>
                    <w:right w:val="none" w:sz="0" w:space="0" w:color="auto"/>
                  </w:divBdr>
                </w:div>
                <w:div w:id="1666006945">
                  <w:marLeft w:val="0"/>
                  <w:marRight w:val="0"/>
                  <w:marTop w:val="0"/>
                  <w:marBottom w:val="0"/>
                  <w:divBdr>
                    <w:top w:val="none" w:sz="0" w:space="0" w:color="auto"/>
                    <w:left w:val="none" w:sz="0" w:space="0" w:color="auto"/>
                    <w:bottom w:val="none" w:sz="0" w:space="0" w:color="auto"/>
                    <w:right w:val="none" w:sz="0" w:space="0" w:color="auto"/>
                  </w:divBdr>
                </w:div>
                <w:div w:id="668406074">
                  <w:marLeft w:val="0"/>
                  <w:marRight w:val="0"/>
                  <w:marTop w:val="0"/>
                  <w:marBottom w:val="0"/>
                  <w:divBdr>
                    <w:top w:val="none" w:sz="0" w:space="0" w:color="auto"/>
                    <w:left w:val="none" w:sz="0" w:space="0" w:color="auto"/>
                    <w:bottom w:val="none" w:sz="0" w:space="0" w:color="auto"/>
                    <w:right w:val="none" w:sz="0" w:space="0" w:color="auto"/>
                  </w:divBdr>
                </w:div>
                <w:div w:id="1732775379">
                  <w:marLeft w:val="0"/>
                  <w:marRight w:val="0"/>
                  <w:marTop w:val="0"/>
                  <w:marBottom w:val="0"/>
                  <w:divBdr>
                    <w:top w:val="none" w:sz="0" w:space="0" w:color="auto"/>
                    <w:left w:val="none" w:sz="0" w:space="0" w:color="auto"/>
                    <w:bottom w:val="none" w:sz="0" w:space="0" w:color="auto"/>
                    <w:right w:val="none" w:sz="0" w:space="0" w:color="auto"/>
                  </w:divBdr>
                </w:div>
                <w:div w:id="1658076239">
                  <w:marLeft w:val="0"/>
                  <w:marRight w:val="0"/>
                  <w:marTop w:val="0"/>
                  <w:marBottom w:val="0"/>
                  <w:divBdr>
                    <w:top w:val="none" w:sz="0" w:space="0" w:color="auto"/>
                    <w:left w:val="none" w:sz="0" w:space="0" w:color="auto"/>
                    <w:bottom w:val="none" w:sz="0" w:space="0" w:color="auto"/>
                    <w:right w:val="none" w:sz="0" w:space="0" w:color="auto"/>
                  </w:divBdr>
                </w:div>
                <w:div w:id="1005403833">
                  <w:marLeft w:val="0"/>
                  <w:marRight w:val="0"/>
                  <w:marTop w:val="0"/>
                  <w:marBottom w:val="0"/>
                  <w:divBdr>
                    <w:top w:val="none" w:sz="0" w:space="0" w:color="auto"/>
                    <w:left w:val="none" w:sz="0" w:space="0" w:color="auto"/>
                    <w:bottom w:val="none" w:sz="0" w:space="0" w:color="auto"/>
                    <w:right w:val="none" w:sz="0" w:space="0" w:color="auto"/>
                  </w:divBdr>
                </w:div>
                <w:div w:id="1573586815">
                  <w:marLeft w:val="0"/>
                  <w:marRight w:val="0"/>
                  <w:marTop w:val="0"/>
                  <w:marBottom w:val="0"/>
                  <w:divBdr>
                    <w:top w:val="none" w:sz="0" w:space="0" w:color="auto"/>
                    <w:left w:val="none" w:sz="0" w:space="0" w:color="auto"/>
                    <w:bottom w:val="none" w:sz="0" w:space="0" w:color="auto"/>
                    <w:right w:val="none" w:sz="0" w:space="0" w:color="auto"/>
                  </w:divBdr>
                </w:div>
                <w:div w:id="424888779">
                  <w:marLeft w:val="0"/>
                  <w:marRight w:val="0"/>
                  <w:marTop w:val="0"/>
                  <w:marBottom w:val="0"/>
                  <w:divBdr>
                    <w:top w:val="none" w:sz="0" w:space="0" w:color="auto"/>
                    <w:left w:val="none" w:sz="0" w:space="0" w:color="auto"/>
                    <w:bottom w:val="none" w:sz="0" w:space="0" w:color="auto"/>
                    <w:right w:val="none" w:sz="0" w:space="0" w:color="auto"/>
                  </w:divBdr>
                </w:div>
                <w:div w:id="460267281">
                  <w:marLeft w:val="0"/>
                  <w:marRight w:val="0"/>
                  <w:marTop w:val="0"/>
                  <w:marBottom w:val="0"/>
                  <w:divBdr>
                    <w:top w:val="none" w:sz="0" w:space="0" w:color="auto"/>
                    <w:left w:val="none" w:sz="0" w:space="0" w:color="auto"/>
                    <w:bottom w:val="none" w:sz="0" w:space="0" w:color="auto"/>
                    <w:right w:val="none" w:sz="0" w:space="0" w:color="auto"/>
                  </w:divBdr>
                </w:div>
                <w:div w:id="1452439508">
                  <w:marLeft w:val="0"/>
                  <w:marRight w:val="0"/>
                  <w:marTop w:val="0"/>
                  <w:marBottom w:val="0"/>
                  <w:divBdr>
                    <w:top w:val="none" w:sz="0" w:space="0" w:color="auto"/>
                    <w:left w:val="none" w:sz="0" w:space="0" w:color="auto"/>
                    <w:bottom w:val="none" w:sz="0" w:space="0" w:color="auto"/>
                    <w:right w:val="none" w:sz="0" w:space="0" w:color="auto"/>
                  </w:divBdr>
                </w:div>
                <w:div w:id="884368868">
                  <w:marLeft w:val="0"/>
                  <w:marRight w:val="0"/>
                  <w:marTop w:val="0"/>
                  <w:marBottom w:val="0"/>
                  <w:divBdr>
                    <w:top w:val="none" w:sz="0" w:space="0" w:color="auto"/>
                    <w:left w:val="none" w:sz="0" w:space="0" w:color="auto"/>
                    <w:bottom w:val="none" w:sz="0" w:space="0" w:color="auto"/>
                    <w:right w:val="none" w:sz="0" w:space="0" w:color="auto"/>
                  </w:divBdr>
                </w:div>
                <w:div w:id="76294642">
                  <w:marLeft w:val="0"/>
                  <w:marRight w:val="0"/>
                  <w:marTop w:val="0"/>
                  <w:marBottom w:val="0"/>
                  <w:divBdr>
                    <w:top w:val="none" w:sz="0" w:space="0" w:color="auto"/>
                    <w:left w:val="none" w:sz="0" w:space="0" w:color="auto"/>
                    <w:bottom w:val="none" w:sz="0" w:space="0" w:color="auto"/>
                    <w:right w:val="none" w:sz="0" w:space="0" w:color="auto"/>
                  </w:divBdr>
                </w:div>
                <w:div w:id="1165317987">
                  <w:marLeft w:val="0"/>
                  <w:marRight w:val="0"/>
                  <w:marTop w:val="0"/>
                  <w:marBottom w:val="0"/>
                  <w:divBdr>
                    <w:top w:val="none" w:sz="0" w:space="0" w:color="auto"/>
                    <w:left w:val="none" w:sz="0" w:space="0" w:color="auto"/>
                    <w:bottom w:val="none" w:sz="0" w:space="0" w:color="auto"/>
                    <w:right w:val="none" w:sz="0" w:space="0" w:color="auto"/>
                  </w:divBdr>
                </w:div>
                <w:div w:id="581570839">
                  <w:marLeft w:val="0"/>
                  <w:marRight w:val="0"/>
                  <w:marTop w:val="0"/>
                  <w:marBottom w:val="0"/>
                  <w:divBdr>
                    <w:top w:val="none" w:sz="0" w:space="0" w:color="auto"/>
                    <w:left w:val="none" w:sz="0" w:space="0" w:color="auto"/>
                    <w:bottom w:val="none" w:sz="0" w:space="0" w:color="auto"/>
                    <w:right w:val="none" w:sz="0" w:space="0" w:color="auto"/>
                  </w:divBdr>
                </w:div>
                <w:div w:id="577448037">
                  <w:marLeft w:val="0"/>
                  <w:marRight w:val="0"/>
                  <w:marTop w:val="0"/>
                  <w:marBottom w:val="0"/>
                  <w:divBdr>
                    <w:top w:val="none" w:sz="0" w:space="0" w:color="auto"/>
                    <w:left w:val="none" w:sz="0" w:space="0" w:color="auto"/>
                    <w:bottom w:val="none" w:sz="0" w:space="0" w:color="auto"/>
                    <w:right w:val="none" w:sz="0" w:space="0" w:color="auto"/>
                  </w:divBdr>
                </w:div>
                <w:div w:id="793131502">
                  <w:marLeft w:val="0"/>
                  <w:marRight w:val="0"/>
                  <w:marTop w:val="0"/>
                  <w:marBottom w:val="0"/>
                  <w:divBdr>
                    <w:top w:val="none" w:sz="0" w:space="0" w:color="auto"/>
                    <w:left w:val="none" w:sz="0" w:space="0" w:color="auto"/>
                    <w:bottom w:val="none" w:sz="0" w:space="0" w:color="auto"/>
                    <w:right w:val="none" w:sz="0" w:space="0" w:color="auto"/>
                  </w:divBdr>
                </w:div>
                <w:div w:id="2063630117">
                  <w:marLeft w:val="0"/>
                  <w:marRight w:val="0"/>
                  <w:marTop w:val="0"/>
                  <w:marBottom w:val="0"/>
                  <w:divBdr>
                    <w:top w:val="none" w:sz="0" w:space="0" w:color="auto"/>
                    <w:left w:val="none" w:sz="0" w:space="0" w:color="auto"/>
                    <w:bottom w:val="none" w:sz="0" w:space="0" w:color="auto"/>
                    <w:right w:val="none" w:sz="0" w:space="0" w:color="auto"/>
                  </w:divBdr>
                </w:div>
                <w:div w:id="145798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63324">
          <w:marLeft w:val="0"/>
          <w:marRight w:val="0"/>
          <w:marTop w:val="0"/>
          <w:marBottom w:val="0"/>
          <w:divBdr>
            <w:top w:val="none" w:sz="0" w:space="0" w:color="auto"/>
            <w:left w:val="none" w:sz="0" w:space="0" w:color="auto"/>
            <w:bottom w:val="none" w:sz="0" w:space="0" w:color="auto"/>
            <w:right w:val="none" w:sz="0" w:space="0" w:color="auto"/>
          </w:divBdr>
          <w:divsChild>
            <w:div w:id="1370572133">
              <w:marLeft w:val="0"/>
              <w:marRight w:val="0"/>
              <w:marTop w:val="0"/>
              <w:marBottom w:val="0"/>
              <w:divBdr>
                <w:top w:val="none" w:sz="0" w:space="0" w:color="auto"/>
                <w:left w:val="none" w:sz="0" w:space="0" w:color="auto"/>
                <w:bottom w:val="none" w:sz="0" w:space="0" w:color="auto"/>
                <w:right w:val="none" w:sz="0" w:space="0" w:color="auto"/>
              </w:divBdr>
              <w:divsChild>
                <w:div w:id="280578581">
                  <w:marLeft w:val="0"/>
                  <w:marRight w:val="0"/>
                  <w:marTop w:val="0"/>
                  <w:marBottom w:val="0"/>
                  <w:divBdr>
                    <w:top w:val="none" w:sz="0" w:space="0" w:color="auto"/>
                    <w:left w:val="none" w:sz="0" w:space="0" w:color="auto"/>
                    <w:bottom w:val="none" w:sz="0" w:space="0" w:color="auto"/>
                    <w:right w:val="none" w:sz="0" w:space="0" w:color="auto"/>
                  </w:divBdr>
                </w:div>
                <w:div w:id="606547190">
                  <w:marLeft w:val="0"/>
                  <w:marRight w:val="0"/>
                  <w:marTop w:val="0"/>
                  <w:marBottom w:val="0"/>
                  <w:divBdr>
                    <w:top w:val="none" w:sz="0" w:space="0" w:color="auto"/>
                    <w:left w:val="none" w:sz="0" w:space="0" w:color="auto"/>
                    <w:bottom w:val="none" w:sz="0" w:space="0" w:color="auto"/>
                    <w:right w:val="none" w:sz="0" w:space="0" w:color="auto"/>
                  </w:divBdr>
                </w:div>
                <w:div w:id="2010719091">
                  <w:marLeft w:val="0"/>
                  <w:marRight w:val="0"/>
                  <w:marTop w:val="0"/>
                  <w:marBottom w:val="0"/>
                  <w:divBdr>
                    <w:top w:val="none" w:sz="0" w:space="0" w:color="auto"/>
                    <w:left w:val="none" w:sz="0" w:space="0" w:color="auto"/>
                    <w:bottom w:val="none" w:sz="0" w:space="0" w:color="auto"/>
                    <w:right w:val="none" w:sz="0" w:space="0" w:color="auto"/>
                  </w:divBdr>
                </w:div>
                <w:div w:id="2089302869">
                  <w:marLeft w:val="0"/>
                  <w:marRight w:val="0"/>
                  <w:marTop w:val="0"/>
                  <w:marBottom w:val="0"/>
                  <w:divBdr>
                    <w:top w:val="none" w:sz="0" w:space="0" w:color="auto"/>
                    <w:left w:val="none" w:sz="0" w:space="0" w:color="auto"/>
                    <w:bottom w:val="none" w:sz="0" w:space="0" w:color="auto"/>
                    <w:right w:val="none" w:sz="0" w:space="0" w:color="auto"/>
                  </w:divBdr>
                </w:div>
                <w:div w:id="1370950929">
                  <w:marLeft w:val="0"/>
                  <w:marRight w:val="0"/>
                  <w:marTop w:val="0"/>
                  <w:marBottom w:val="0"/>
                  <w:divBdr>
                    <w:top w:val="none" w:sz="0" w:space="0" w:color="auto"/>
                    <w:left w:val="none" w:sz="0" w:space="0" w:color="auto"/>
                    <w:bottom w:val="none" w:sz="0" w:space="0" w:color="auto"/>
                    <w:right w:val="none" w:sz="0" w:space="0" w:color="auto"/>
                  </w:divBdr>
                </w:div>
                <w:div w:id="1637489153">
                  <w:marLeft w:val="0"/>
                  <w:marRight w:val="0"/>
                  <w:marTop w:val="0"/>
                  <w:marBottom w:val="0"/>
                  <w:divBdr>
                    <w:top w:val="none" w:sz="0" w:space="0" w:color="auto"/>
                    <w:left w:val="none" w:sz="0" w:space="0" w:color="auto"/>
                    <w:bottom w:val="none" w:sz="0" w:space="0" w:color="auto"/>
                    <w:right w:val="none" w:sz="0" w:space="0" w:color="auto"/>
                  </w:divBdr>
                </w:div>
                <w:div w:id="696928121">
                  <w:marLeft w:val="0"/>
                  <w:marRight w:val="0"/>
                  <w:marTop w:val="0"/>
                  <w:marBottom w:val="0"/>
                  <w:divBdr>
                    <w:top w:val="none" w:sz="0" w:space="0" w:color="auto"/>
                    <w:left w:val="none" w:sz="0" w:space="0" w:color="auto"/>
                    <w:bottom w:val="none" w:sz="0" w:space="0" w:color="auto"/>
                    <w:right w:val="none" w:sz="0" w:space="0" w:color="auto"/>
                  </w:divBdr>
                </w:div>
                <w:div w:id="321743921">
                  <w:marLeft w:val="0"/>
                  <w:marRight w:val="0"/>
                  <w:marTop w:val="0"/>
                  <w:marBottom w:val="0"/>
                  <w:divBdr>
                    <w:top w:val="none" w:sz="0" w:space="0" w:color="auto"/>
                    <w:left w:val="none" w:sz="0" w:space="0" w:color="auto"/>
                    <w:bottom w:val="none" w:sz="0" w:space="0" w:color="auto"/>
                    <w:right w:val="none" w:sz="0" w:space="0" w:color="auto"/>
                  </w:divBdr>
                </w:div>
                <w:div w:id="961035305">
                  <w:marLeft w:val="0"/>
                  <w:marRight w:val="0"/>
                  <w:marTop w:val="0"/>
                  <w:marBottom w:val="0"/>
                  <w:divBdr>
                    <w:top w:val="none" w:sz="0" w:space="0" w:color="auto"/>
                    <w:left w:val="none" w:sz="0" w:space="0" w:color="auto"/>
                    <w:bottom w:val="none" w:sz="0" w:space="0" w:color="auto"/>
                    <w:right w:val="none" w:sz="0" w:space="0" w:color="auto"/>
                  </w:divBdr>
                </w:div>
                <w:div w:id="2140682188">
                  <w:marLeft w:val="0"/>
                  <w:marRight w:val="0"/>
                  <w:marTop w:val="0"/>
                  <w:marBottom w:val="0"/>
                  <w:divBdr>
                    <w:top w:val="none" w:sz="0" w:space="0" w:color="auto"/>
                    <w:left w:val="none" w:sz="0" w:space="0" w:color="auto"/>
                    <w:bottom w:val="none" w:sz="0" w:space="0" w:color="auto"/>
                    <w:right w:val="none" w:sz="0" w:space="0" w:color="auto"/>
                  </w:divBdr>
                </w:div>
                <w:div w:id="713506491">
                  <w:marLeft w:val="0"/>
                  <w:marRight w:val="0"/>
                  <w:marTop w:val="0"/>
                  <w:marBottom w:val="0"/>
                  <w:divBdr>
                    <w:top w:val="none" w:sz="0" w:space="0" w:color="auto"/>
                    <w:left w:val="none" w:sz="0" w:space="0" w:color="auto"/>
                    <w:bottom w:val="none" w:sz="0" w:space="0" w:color="auto"/>
                    <w:right w:val="none" w:sz="0" w:space="0" w:color="auto"/>
                  </w:divBdr>
                </w:div>
                <w:div w:id="442577535">
                  <w:marLeft w:val="0"/>
                  <w:marRight w:val="0"/>
                  <w:marTop w:val="0"/>
                  <w:marBottom w:val="0"/>
                  <w:divBdr>
                    <w:top w:val="none" w:sz="0" w:space="0" w:color="auto"/>
                    <w:left w:val="none" w:sz="0" w:space="0" w:color="auto"/>
                    <w:bottom w:val="none" w:sz="0" w:space="0" w:color="auto"/>
                    <w:right w:val="none" w:sz="0" w:space="0" w:color="auto"/>
                  </w:divBdr>
                </w:div>
                <w:div w:id="1057317583">
                  <w:marLeft w:val="0"/>
                  <w:marRight w:val="0"/>
                  <w:marTop w:val="0"/>
                  <w:marBottom w:val="0"/>
                  <w:divBdr>
                    <w:top w:val="none" w:sz="0" w:space="0" w:color="auto"/>
                    <w:left w:val="none" w:sz="0" w:space="0" w:color="auto"/>
                    <w:bottom w:val="none" w:sz="0" w:space="0" w:color="auto"/>
                    <w:right w:val="none" w:sz="0" w:space="0" w:color="auto"/>
                  </w:divBdr>
                </w:div>
                <w:div w:id="1225528834">
                  <w:marLeft w:val="0"/>
                  <w:marRight w:val="0"/>
                  <w:marTop w:val="0"/>
                  <w:marBottom w:val="0"/>
                  <w:divBdr>
                    <w:top w:val="none" w:sz="0" w:space="0" w:color="auto"/>
                    <w:left w:val="none" w:sz="0" w:space="0" w:color="auto"/>
                    <w:bottom w:val="none" w:sz="0" w:space="0" w:color="auto"/>
                    <w:right w:val="none" w:sz="0" w:space="0" w:color="auto"/>
                  </w:divBdr>
                </w:div>
                <w:div w:id="1495805717">
                  <w:marLeft w:val="0"/>
                  <w:marRight w:val="0"/>
                  <w:marTop w:val="0"/>
                  <w:marBottom w:val="0"/>
                  <w:divBdr>
                    <w:top w:val="none" w:sz="0" w:space="0" w:color="auto"/>
                    <w:left w:val="none" w:sz="0" w:space="0" w:color="auto"/>
                    <w:bottom w:val="none" w:sz="0" w:space="0" w:color="auto"/>
                    <w:right w:val="none" w:sz="0" w:space="0" w:color="auto"/>
                  </w:divBdr>
                </w:div>
                <w:div w:id="1501579369">
                  <w:marLeft w:val="0"/>
                  <w:marRight w:val="0"/>
                  <w:marTop w:val="0"/>
                  <w:marBottom w:val="0"/>
                  <w:divBdr>
                    <w:top w:val="none" w:sz="0" w:space="0" w:color="auto"/>
                    <w:left w:val="none" w:sz="0" w:space="0" w:color="auto"/>
                    <w:bottom w:val="none" w:sz="0" w:space="0" w:color="auto"/>
                    <w:right w:val="none" w:sz="0" w:space="0" w:color="auto"/>
                  </w:divBdr>
                </w:div>
                <w:div w:id="306017277">
                  <w:marLeft w:val="0"/>
                  <w:marRight w:val="0"/>
                  <w:marTop w:val="0"/>
                  <w:marBottom w:val="0"/>
                  <w:divBdr>
                    <w:top w:val="none" w:sz="0" w:space="0" w:color="auto"/>
                    <w:left w:val="none" w:sz="0" w:space="0" w:color="auto"/>
                    <w:bottom w:val="none" w:sz="0" w:space="0" w:color="auto"/>
                    <w:right w:val="none" w:sz="0" w:space="0" w:color="auto"/>
                  </w:divBdr>
                </w:div>
                <w:div w:id="1731995094">
                  <w:marLeft w:val="0"/>
                  <w:marRight w:val="0"/>
                  <w:marTop w:val="0"/>
                  <w:marBottom w:val="0"/>
                  <w:divBdr>
                    <w:top w:val="none" w:sz="0" w:space="0" w:color="auto"/>
                    <w:left w:val="none" w:sz="0" w:space="0" w:color="auto"/>
                    <w:bottom w:val="none" w:sz="0" w:space="0" w:color="auto"/>
                    <w:right w:val="none" w:sz="0" w:space="0" w:color="auto"/>
                  </w:divBdr>
                </w:div>
                <w:div w:id="618685259">
                  <w:marLeft w:val="0"/>
                  <w:marRight w:val="0"/>
                  <w:marTop w:val="0"/>
                  <w:marBottom w:val="0"/>
                  <w:divBdr>
                    <w:top w:val="none" w:sz="0" w:space="0" w:color="auto"/>
                    <w:left w:val="none" w:sz="0" w:space="0" w:color="auto"/>
                    <w:bottom w:val="none" w:sz="0" w:space="0" w:color="auto"/>
                    <w:right w:val="none" w:sz="0" w:space="0" w:color="auto"/>
                  </w:divBdr>
                </w:div>
                <w:div w:id="1291546712">
                  <w:marLeft w:val="0"/>
                  <w:marRight w:val="0"/>
                  <w:marTop w:val="0"/>
                  <w:marBottom w:val="0"/>
                  <w:divBdr>
                    <w:top w:val="none" w:sz="0" w:space="0" w:color="auto"/>
                    <w:left w:val="none" w:sz="0" w:space="0" w:color="auto"/>
                    <w:bottom w:val="none" w:sz="0" w:space="0" w:color="auto"/>
                    <w:right w:val="none" w:sz="0" w:space="0" w:color="auto"/>
                  </w:divBdr>
                </w:div>
                <w:div w:id="391588082">
                  <w:marLeft w:val="0"/>
                  <w:marRight w:val="0"/>
                  <w:marTop w:val="0"/>
                  <w:marBottom w:val="0"/>
                  <w:divBdr>
                    <w:top w:val="none" w:sz="0" w:space="0" w:color="auto"/>
                    <w:left w:val="none" w:sz="0" w:space="0" w:color="auto"/>
                    <w:bottom w:val="none" w:sz="0" w:space="0" w:color="auto"/>
                    <w:right w:val="none" w:sz="0" w:space="0" w:color="auto"/>
                  </w:divBdr>
                </w:div>
                <w:div w:id="1672565117">
                  <w:marLeft w:val="0"/>
                  <w:marRight w:val="0"/>
                  <w:marTop w:val="0"/>
                  <w:marBottom w:val="0"/>
                  <w:divBdr>
                    <w:top w:val="none" w:sz="0" w:space="0" w:color="auto"/>
                    <w:left w:val="none" w:sz="0" w:space="0" w:color="auto"/>
                    <w:bottom w:val="none" w:sz="0" w:space="0" w:color="auto"/>
                    <w:right w:val="none" w:sz="0" w:space="0" w:color="auto"/>
                  </w:divBdr>
                </w:div>
                <w:div w:id="14865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000409">
      <w:bodyDiv w:val="1"/>
      <w:marLeft w:val="0"/>
      <w:marRight w:val="0"/>
      <w:marTop w:val="0"/>
      <w:marBottom w:val="0"/>
      <w:divBdr>
        <w:top w:val="none" w:sz="0" w:space="0" w:color="auto"/>
        <w:left w:val="none" w:sz="0" w:space="0" w:color="auto"/>
        <w:bottom w:val="none" w:sz="0" w:space="0" w:color="auto"/>
        <w:right w:val="none" w:sz="0" w:space="0" w:color="auto"/>
      </w:divBdr>
    </w:div>
    <w:div w:id="198600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s://www.aeksbg.at/wohlfahrtsfonds/beitraege-leistungen/versicherungen-im-wohlfahrtsfonds" TargetMode="Externa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www.aeksbg.at/wohlfahrtsfonds/beitraege-leistungen/versicherungen-im-wohlfahrtsfon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1A4288-6C87-40E4-903B-466DF012B4F5}" type="doc">
      <dgm:prSet loTypeId="urn:microsoft.com/office/officeart/2005/8/layout/hierarchy4" loCatId="hierarchy" qsTypeId="urn:microsoft.com/office/officeart/2005/8/quickstyle/simple1" qsCatId="simple" csTypeId="urn:microsoft.com/office/officeart/2005/8/colors/accent1_2" csCatId="accent1" phldr="1"/>
      <dgm:spPr/>
      <dgm:t>
        <a:bodyPr/>
        <a:lstStyle/>
        <a:p>
          <a:endParaRPr lang="de-AT"/>
        </a:p>
      </dgm:t>
    </dgm:pt>
    <dgm:pt modelId="{271A3614-A434-45AF-8618-453AFA84C33A}">
      <dgm:prSet phldrT="[Text]"/>
      <dgm:spPr/>
      <dgm:t>
        <a:bodyPr/>
        <a:lstStyle/>
        <a:p>
          <a:r>
            <a:rPr lang="de-AT" dirty="0" smtClean="0">
              <a:latin typeface="Arial" panose="020B0604020202020204" pitchFamily="34" charset="0"/>
              <a:cs typeface="Arial" panose="020B0604020202020204" pitchFamily="34" charset="0"/>
            </a:rPr>
            <a:t>Krankenversicherung</a:t>
          </a:r>
          <a:endParaRPr lang="de-AT" dirty="0">
            <a:latin typeface="Arial" panose="020B0604020202020204" pitchFamily="34" charset="0"/>
            <a:cs typeface="Arial" panose="020B0604020202020204" pitchFamily="34" charset="0"/>
          </a:endParaRPr>
        </a:p>
      </dgm:t>
    </dgm:pt>
    <dgm:pt modelId="{02189EFA-2E2C-4414-A38C-F2EC24D5DAE3}" type="parTrans" cxnId="{71293A66-6025-4FC6-B6E7-D31A8E6A4FB0}">
      <dgm:prSet/>
      <dgm:spPr/>
      <dgm:t>
        <a:bodyPr/>
        <a:lstStyle/>
        <a:p>
          <a:endParaRPr lang="de-AT"/>
        </a:p>
      </dgm:t>
    </dgm:pt>
    <dgm:pt modelId="{A1298BCE-9244-4B45-BD98-46EFFDEB40BE}" type="sibTrans" cxnId="{71293A66-6025-4FC6-B6E7-D31A8E6A4FB0}">
      <dgm:prSet/>
      <dgm:spPr/>
      <dgm:t>
        <a:bodyPr/>
        <a:lstStyle/>
        <a:p>
          <a:endParaRPr lang="de-AT"/>
        </a:p>
      </dgm:t>
    </dgm:pt>
    <dgm:pt modelId="{58CC0A48-5845-4375-A3AB-569EDAA787B0}">
      <dgm:prSet phldrT="[Text]" custT="1"/>
      <dgm:spPr/>
      <dgm:t>
        <a:bodyPr/>
        <a:lstStyle/>
        <a:p>
          <a:pPr algn="ctr"/>
          <a:r>
            <a:rPr lang="de-AT" sz="1800" dirty="0" smtClean="0">
              <a:latin typeface="Arial" panose="020B0604020202020204" pitchFamily="34" charset="0"/>
              <a:cs typeface="Arial" panose="020B0604020202020204" pitchFamily="34" charset="0"/>
            </a:rPr>
            <a:t>Satzung § 48b</a:t>
          </a:r>
        </a:p>
        <a:p>
          <a:pPr algn="ctr"/>
          <a:r>
            <a:rPr lang="de-AT" sz="1800" dirty="0" smtClean="0">
              <a:latin typeface="Arial" panose="020B0604020202020204" pitchFamily="34" charset="0"/>
              <a:cs typeface="Arial" panose="020B0604020202020204" pitchFamily="34" charset="0"/>
            </a:rPr>
            <a:t>Krankenkosten-versicherung</a:t>
          </a:r>
        </a:p>
      </dgm:t>
    </dgm:pt>
    <dgm:pt modelId="{1F134E2E-D3A2-47D8-8E5F-66F93C47D23E}" type="parTrans" cxnId="{4969EC7B-76F5-4B2C-9888-C2A173E28974}">
      <dgm:prSet/>
      <dgm:spPr/>
      <dgm:t>
        <a:bodyPr/>
        <a:lstStyle/>
        <a:p>
          <a:endParaRPr lang="de-AT"/>
        </a:p>
      </dgm:t>
    </dgm:pt>
    <dgm:pt modelId="{07FC2907-6C3C-4A7C-A360-C5C38DB2DD73}" type="sibTrans" cxnId="{4969EC7B-76F5-4B2C-9888-C2A173E28974}">
      <dgm:prSet/>
      <dgm:spPr/>
      <dgm:t>
        <a:bodyPr/>
        <a:lstStyle/>
        <a:p>
          <a:endParaRPr lang="de-AT"/>
        </a:p>
      </dgm:t>
    </dgm:pt>
    <dgm:pt modelId="{DB47671D-57FD-4321-97EA-3B32FD2758E3}">
      <dgm:prSet phldrT="[Text]" custT="1"/>
      <dgm:spPr/>
      <dgm:t>
        <a:bodyPr/>
        <a:lstStyle/>
        <a:p>
          <a:endParaRPr lang="de-AT" sz="1800" dirty="0" smtClean="0"/>
        </a:p>
        <a:p>
          <a:r>
            <a:rPr lang="de-AT" sz="1800" dirty="0" smtClean="0">
              <a:latin typeface="Arial" panose="020B0604020202020204" pitchFamily="34" charset="0"/>
              <a:cs typeface="Arial" panose="020B0604020202020204" pitchFamily="34" charset="0"/>
            </a:rPr>
            <a:t>Satzung § 48a</a:t>
          </a:r>
        </a:p>
        <a:p>
          <a:r>
            <a:rPr lang="de-AT" sz="1800" dirty="0" smtClean="0">
              <a:latin typeface="Arial" panose="020B0604020202020204" pitchFamily="34" charset="0"/>
              <a:cs typeface="Arial" panose="020B0604020202020204" pitchFamily="34" charset="0"/>
            </a:rPr>
            <a:t>Übernahme der Kosten Sonderklasse</a:t>
          </a:r>
        </a:p>
        <a:p>
          <a:endParaRPr lang="de-AT" sz="2300" dirty="0"/>
        </a:p>
      </dgm:t>
    </dgm:pt>
    <dgm:pt modelId="{9AD71D72-34A9-46DE-81EF-FF2D9C09075B}" type="parTrans" cxnId="{62BF257F-40D3-4F34-804A-C7B44B45A888}">
      <dgm:prSet/>
      <dgm:spPr/>
      <dgm:t>
        <a:bodyPr/>
        <a:lstStyle/>
        <a:p>
          <a:endParaRPr lang="de-AT"/>
        </a:p>
      </dgm:t>
    </dgm:pt>
    <dgm:pt modelId="{DF4BD64E-CAEF-460B-A29C-75B61392C94B}" type="sibTrans" cxnId="{62BF257F-40D3-4F34-804A-C7B44B45A888}">
      <dgm:prSet/>
      <dgm:spPr/>
      <dgm:t>
        <a:bodyPr/>
        <a:lstStyle/>
        <a:p>
          <a:endParaRPr lang="de-AT"/>
        </a:p>
      </dgm:t>
    </dgm:pt>
    <dgm:pt modelId="{0D3F4294-6600-4D27-AF0C-EB7E7307A46D}" type="pres">
      <dgm:prSet presAssocID="{521A4288-6C87-40E4-903B-466DF012B4F5}" presName="Name0" presStyleCnt="0">
        <dgm:presLayoutVars>
          <dgm:chPref val="1"/>
          <dgm:dir/>
          <dgm:animOne val="branch"/>
          <dgm:animLvl val="lvl"/>
          <dgm:resizeHandles/>
        </dgm:presLayoutVars>
      </dgm:prSet>
      <dgm:spPr/>
      <dgm:t>
        <a:bodyPr/>
        <a:lstStyle/>
        <a:p>
          <a:endParaRPr lang="de-AT"/>
        </a:p>
      </dgm:t>
    </dgm:pt>
    <dgm:pt modelId="{6BD72664-1753-4BFD-9F94-5E813459D62B}" type="pres">
      <dgm:prSet presAssocID="{271A3614-A434-45AF-8618-453AFA84C33A}" presName="vertOne" presStyleCnt="0"/>
      <dgm:spPr/>
    </dgm:pt>
    <dgm:pt modelId="{C96705BB-C5D8-46E0-ADD6-7F4799819790}" type="pres">
      <dgm:prSet presAssocID="{271A3614-A434-45AF-8618-453AFA84C33A}" presName="txOne" presStyleLbl="node0" presStyleIdx="0" presStyleCnt="1">
        <dgm:presLayoutVars>
          <dgm:chPref val="3"/>
        </dgm:presLayoutVars>
      </dgm:prSet>
      <dgm:spPr/>
      <dgm:t>
        <a:bodyPr/>
        <a:lstStyle/>
        <a:p>
          <a:endParaRPr lang="de-AT"/>
        </a:p>
      </dgm:t>
    </dgm:pt>
    <dgm:pt modelId="{109BEAC3-6A9F-4910-92FF-55731A5F9ADD}" type="pres">
      <dgm:prSet presAssocID="{271A3614-A434-45AF-8618-453AFA84C33A}" presName="parTransOne" presStyleCnt="0"/>
      <dgm:spPr/>
    </dgm:pt>
    <dgm:pt modelId="{5CD4F69A-5CA6-4E67-ABE1-AA654FA13752}" type="pres">
      <dgm:prSet presAssocID="{271A3614-A434-45AF-8618-453AFA84C33A}" presName="horzOne" presStyleCnt="0"/>
      <dgm:spPr/>
    </dgm:pt>
    <dgm:pt modelId="{4EABCE7E-366F-4A53-813C-B130BFBA85B1}" type="pres">
      <dgm:prSet presAssocID="{58CC0A48-5845-4375-A3AB-569EDAA787B0}" presName="vertTwo" presStyleCnt="0"/>
      <dgm:spPr/>
    </dgm:pt>
    <dgm:pt modelId="{5A291662-4727-4840-B7F1-839743F6B510}" type="pres">
      <dgm:prSet presAssocID="{58CC0A48-5845-4375-A3AB-569EDAA787B0}" presName="txTwo" presStyleLbl="node2" presStyleIdx="0" presStyleCnt="2">
        <dgm:presLayoutVars>
          <dgm:chPref val="3"/>
        </dgm:presLayoutVars>
      </dgm:prSet>
      <dgm:spPr/>
      <dgm:t>
        <a:bodyPr/>
        <a:lstStyle/>
        <a:p>
          <a:endParaRPr lang="de-AT"/>
        </a:p>
      </dgm:t>
    </dgm:pt>
    <dgm:pt modelId="{B290716E-756C-490C-979F-F6896DF266B7}" type="pres">
      <dgm:prSet presAssocID="{58CC0A48-5845-4375-A3AB-569EDAA787B0}" presName="horzTwo" presStyleCnt="0"/>
      <dgm:spPr/>
    </dgm:pt>
    <dgm:pt modelId="{757508AD-A921-408F-8DB1-EDD6DFFB8BEF}" type="pres">
      <dgm:prSet presAssocID="{07FC2907-6C3C-4A7C-A360-C5C38DB2DD73}" presName="sibSpaceTwo" presStyleCnt="0"/>
      <dgm:spPr/>
    </dgm:pt>
    <dgm:pt modelId="{0A06E0B8-041B-40FE-95AA-53D0E5EBCA1C}" type="pres">
      <dgm:prSet presAssocID="{DB47671D-57FD-4321-97EA-3B32FD2758E3}" presName="vertTwo" presStyleCnt="0"/>
      <dgm:spPr/>
    </dgm:pt>
    <dgm:pt modelId="{1C762FDA-5C45-4234-BF26-35C9CEA4AEE3}" type="pres">
      <dgm:prSet presAssocID="{DB47671D-57FD-4321-97EA-3B32FD2758E3}" presName="txTwo" presStyleLbl="node2" presStyleIdx="1" presStyleCnt="2">
        <dgm:presLayoutVars>
          <dgm:chPref val="3"/>
        </dgm:presLayoutVars>
      </dgm:prSet>
      <dgm:spPr/>
      <dgm:t>
        <a:bodyPr/>
        <a:lstStyle/>
        <a:p>
          <a:endParaRPr lang="de-AT"/>
        </a:p>
      </dgm:t>
    </dgm:pt>
    <dgm:pt modelId="{EE4932FC-B877-45B0-B0D1-A13CEBF88339}" type="pres">
      <dgm:prSet presAssocID="{DB47671D-57FD-4321-97EA-3B32FD2758E3}" presName="horzTwo" presStyleCnt="0"/>
      <dgm:spPr/>
    </dgm:pt>
  </dgm:ptLst>
  <dgm:cxnLst>
    <dgm:cxn modelId="{4969EC7B-76F5-4B2C-9888-C2A173E28974}" srcId="{271A3614-A434-45AF-8618-453AFA84C33A}" destId="{58CC0A48-5845-4375-A3AB-569EDAA787B0}" srcOrd="0" destOrd="0" parTransId="{1F134E2E-D3A2-47D8-8E5F-66F93C47D23E}" sibTransId="{07FC2907-6C3C-4A7C-A360-C5C38DB2DD73}"/>
    <dgm:cxn modelId="{F48A0700-AA7A-46A1-8CFE-88D045A0E0E8}" type="presOf" srcId="{271A3614-A434-45AF-8618-453AFA84C33A}" destId="{C96705BB-C5D8-46E0-ADD6-7F4799819790}" srcOrd="0" destOrd="0" presId="urn:microsoft.com/office/officeart/2005/8/layout/hierarchy4"/>
    <dgm:cxn modelId="{E211B27C-CCA3-4502-AC54-95C2D6146D7D}" type="presOf" srcId="{DB47671D-57FD-4321-97EA-3B32FD2758E3}" destId="{1C762FDA-5C45-4234-BF26-35C9CEA4AEE3}" srcOrd="0" destOrd="0" presId="urn:microsoft.com/office/officeart/2005/8/layout/hierarchy4"/>
    <dgm:cxn modelId="{D59A02C9-6A69-4E90-BA89-29792572A309}" type="presOf" srcId="{58CC0A48-5845-4375-A3AB-569EDAA787B0}" destId="{5A291662-4727-4840-B7F1-839743F6B510}" srcOrd="0" destOrd="0" presId="urn:microsoft.com/office/officeart/2005/8/layout/hierarchy4"/>
    <dgm:cxn modelId="{D2364CD1-8E46-4E73-A906-5E1FB5972539}" type="presOf" srcId="{521A4288-6C87-40E4-903B-466DF012B4F5}" destId="{0D3F4294-6600-4D27-AF0C-EB7E7307A46D}" srcOrd="0" destOrd="0" presId="urn:microsoft.com/office/officeart/2005/8/layout/hierarchy4"/>
    <dgm:cxn modelId="{71293A66-6025-4FC6-B6E7-D31A8E6A4FB0}" srcId="{521A4288-6C87-40E4-903B-466DF012B4F5}" destId="{271A3614-A434-45AF-8618-453AFA84C33A}" srcOrd="0" destOrd="0" parTransId="{02189EFA-2E2C-4414-A38C-F2EC24D5DAE3}" sibTransId="{A1298BCE-9244-4B45-BD98-46EFFDEB40BE}"/>
    <dgm:cxn modelId="{62BF257F-40D3-4F34-804A-C7B44B45A888}" srcId="{271A3614-A434-45AF-8618-453AFA84C33A}" destId="{DB47671D-57FD-4321-97EA-3B32FD2758E3}" srcOrd="1" destOrd="0" parTransId="{9AD71D72-34A9-46DE-81EF-FF2D9C09075B}" sibTransId="{DF4BD64E-CAEF-460B-A29C-75B61392C94B}"/>
    <dgm:cxn modelId="{E0A0262C-C652-4C42-9477-DBFF03CA487D}" type="presParOf" srcId="{0D3F4294-6600-4D27-AF0C-EB7E7307A46D}" destId="{6BD72664-1753-4BFD-9F94-5E813459D62B}" srcOrd="0" destOrd="0" presId="urn:microsoft.com/office/officeart/2005/8/layout/hierarchy4"/>
    <dgm:cxn modelId="{15C744AF-F252-41AD-9107-D7B619A67E85}" type="presParOf" srcId="{6BD72664-1753-4BFD-9F94-5E813459D62B}" destId="{C96705BB-C5D8-46E0-ADD6-7F4799819790}" srcOrd="0" destOrd="0" presId="urn:microsoft.com/office/officeart/2005/8/layout/hierarchy4"/>
    <dgm:cxn modelId="{5E9E1F8F-FCC2-4011-8112-90020153FC60}" type="presParOf" srcId="{6BD72664-1753-4BFD-9F94-5E813459D62B}" destId="{109BEAC3-6A9F-4910-92FF-55731A5F9ADD}" srcOrd="1" destOrd="0" presId="urn:microsoft.com/office/officeart/2005/8/layout/hierarchy4"/>
    <dgm:cxn modelId="{05F82AC2-D6FC-4771-8B5B-6B3C4312D7B5}" type="presParOf" srcId="{6BD72664-1753-4BFD-9F94-5E813459D62B}" destId="{5CD4F69A-5CA6-4E67-ABE1-AA654FA13752}" srcOrd="2" destOrd="0" presId="urn:microsoft.com/office/officeart/2005/8/layout/hierarchy4"/>
    <dgm:cxn modelId="{2B05BFA3-A03D-4842-864B-B901EBCC73B0}" type="presParOf" srcId="{5CD4F69A-5CA6-4E67-ABE1-AA654FA13752}" destId="{4EABCE7E-366F-4A53-813C-B130BFBA85B1}" srcOrd="0" destOrd="0" presId="urn:microsoft.com/office/officeart/2005/8/layout/hierarchy4"/>
    <dgm:cxn modelId="{B9F795F4-7258-4B88-B4D0-3BCB5E4B5E87}" type="presParOf" srcId="{4EABCE7E-366F-4A53-813C-B130BFBA85B1}" destId="{5A291662-4727-4840-B7F1-839743F6B510}" srcOrd="0" destOrd="0" presId="urn:microsoft.com/office/officeart/2005/8/layout/hierarchy4"/>
    <dgm:cxn modelId="{6E488DED-3013-4933-882A-150F14EE3C11}" type="presParOf" srcId="{4EABCE7E-366F-4A53-813C-B130BFBA85B1}" destId="{B290716E-756C-490C-979F-F6896DF266B7}" srcOrd="1" destOrd="0" presId="urn:microsoft.com/office/officeart/2005/8/layout/hierarchy4"/>
    <dgm:cxn modelId="{042AAA2E-2212-43A9-832B-EC97206EA753}" type="presParOf" srcId="{5CD4F69A-5CA6-4E67-ABE1-AA654FA13752}" destId="{757508AD-A921-408F-8DB1-EDD6DFFB8BEF}" srcOrd="1" destOrd="0" presId="urn:microsoft.com/office/officeart/2005/8/layout/hierarchy4"/>
    <dgm:cxn modelId="{279314E9-E050-4F5C-81C0-CD61E212E31A}" type="presParOf" srcId="{5CD4F69A-5CA6-4E67-ABE1-AA654FA13752}" destId="{0A06E0B8-041B-40FE-95AA-53D0E5EBCA1C}" srcOrd="2" destOrd="0" presId="urn:microsoft.com/office/officeart/2005/8/layout/hierarchy4"/>
    <dgm:cxn modelId="{4EE46A99-9C24-4B2B-9A30-7501C67C54BB}" type="presParOf" srcId="{0A06E0B8-041B-40FE-95AA-53D0E5EBCA1C}" destId="{1C762FDA-5C45-4234-BF26-35C9CEA4AEE3}" srcOrd="0" destOrd="0" presId="urn:microsoft.com/office/officeart/2005/8/layout/hierarchy4"/>
    <dgm:cxn modelId="{4562B542-092D-4A0B-A5F2-8F97CED265FB}" type="presParOf" srcId="{0A06E0B8-041B-40FE-95AA-53D0E5EBCA1C}" destId="{EE4932FC-B877-45B0-B0D1-A13CEBF88339}" srcOrd="1" destOrd="0" presId="urn:microsoft.com/office/officeart/2005/8/layout/hierarchy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6705BB-C5D8-46E0-ADD6-7F4799819790}">
      <dsp:nvSpPr>
        <dsp:cNvPr id="0" name=""/>
        <dsp:cNvSpPr/>
      </dsp:nvSpPr>
      <dsp:spPr>
        <a:xfrm>
          <a:off x="2104" y="633"/>
          <a:ext cx="5695551" cy="195460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0020" tIns="160020" rIns="160020" bIns="160020" numCol="1" spcCol="1270" anchor="ctr" anchorCtr="0">
          <a:noAutofit/>
        </a:bodyPr>
        <a:lstStyle/>
        <a:p>
          <a:pPr lvl="0" algn="ctr" defTabSz="1866900">
            <a:lnSpc>
              <a:spcPct val="90000"/>
            </a:lnSpc>
            <a:spcBef>
              <a:spcPct val="0"/>
            </a:spcBef>
            <a:spcAft>
              <a:spcPct val="35000"/>
            </a:spcAft>
          </a:pPr>
          <a:r>
            <a:rPr lang="de-AT" sz="4200" kern="1200" dirty="0" smtClean="0">
              <a:latin typeface="Arial" panose="020B0604020202020204" pitchFamily="34" charset="0"/>
              <a:cs typeface="Arial" panose="020B0604020202020204" pitchFamily="34" charset="0"/>
            </a:rPr>
            <a:t>Krankenversicherung</a:t>
          </a:r>
          <a:endParaRPr lang="de-AT" sz="4200" kern="1200" dirty="0">
            <a:latin typeface="Arial" panose="020B0604020202020204" pitchFamily="34" charset="0"/>
            <a:cs typeface="Arial" panose="020B0604020202020204" pitchFamily="34" charset="0"/>
          </a:endParaRPr>
        </a:p>
      </dsp:txBody>
      <dsp:txXfrm>
        <a:off x="59353" y="57882"/>
        <a:ext cx="5581053" cy="1840111"/>
      </dsp:txXfrm>
    </dsp:sp>
    <dsp:sp modelId="{5A291662-4727-4840-B7F1-839743F6B510}">
      <dsp:nvSpPr>
        <dsp:cNvPr id="0" name=""/>
        <dsp:cNvSpPr/>
      </dsp:nvSpPr>
      <dsp:spPr>
        <a:xfrm>
          <a:off x="2104" y="2108757"/>
          <a:ext cx="2732990" cy="195460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de-AT" sz="1800" kern="1200" dirty="0" smtClean="0">
              <a:latin typeface="Arial" panose="020B0604020202020204" pitchFamily="34" charset="0"/>
              <a:cs typeface="Arial" panose="020B0604020202020204" pitchFamily="34" charset="0"/>
            </a:rPr>
            <a:t>Satzung § 48b</a:t>
          </a:r>
        </a:p>
        <a:p>
          <a:pPr lvl="0" algn="ctr" defTabSz="800100">
            <a:lnSpc>
              <a:spcPct val="90000"/>
            </a:lnSpc>
            <a:spcBef>
              <a:spcPct val="0"/>
            </a:spcBef>
            <a:spcAft>
              <a:spcPct val="35000"/>
            </a:spcAft>
          </a:pPr>
          <a:r>
            <a:rPr lang="de-AT" sz="1800" kern="1200" dirty="0" smtClean="0">
              <a:latin typeface="Arial" panose="020B0604020202020204" pitchFamily="34" charset="0"/>
              <a:cs typeface="Arial" panose="020B0604020202020204" pitchFamily="34" charset="0"/>
            </a:rPr>
            <a:t>Krankenkosten-versicherung</a:t>
          </a:r>
        </a:p>
      </dsp:txBody>
      <dsp:txXfrm>
        <a:off x="59353" y="2166006"/>
        <a:ext cx="2618492" cy="1840111"/>
      </dsp:txXfrm>
    </dsp:sp>
    <dsp:sp modelId="{1C762FDA-5C45-4234-BF26-35C9CEA4AEE3}">
      <dsp:nvSpPr>
        <dsp:cNvPr id="0" name=""/>
        <dsp:cNvSpPr/>
      </dsp:nvSpPr>
      <dsp:spPr>
        <a:xfrm>
          <a:off x="2964665" y="2108757"/>
          <a:ext cx="2732990" cy="195460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endParaRPr lang="de-AT" sz="1800" kern="1200" dirty="0" smtClean="0"/>
        </a:p>
        <a:p>
          <a:pPr lvl="0" algn="ctr" defTabSz="800100">
            <a:lnSpc>
              <a:spcPct val="90000"/>
            </a:lnSpc>
            <a:spcBef>
              <a:spcPct val="0"/>
            </a:spcBef>
            <a:spcAft>
              <a:spcPct val="35000"/>
            </a:spcAft>
          </a:pPr>
          <a:r>
            <a:rPr lang="de-AT" sz="1800" kern="1200" dirty="0" smtClean="0">
              <a:latin typeface="Arial" panose="020B0604020202020204" pitchFamily="34" charset="0"/>
              <a:cs typeface="Arial" panose="020B0604020202020204" pitchFamily="34" charset="0"/>
            </a:rPr>
            <a:t>Satzung § 48a</a:t>
          </a:r>
        </a:p>
        <a:p>
          <a:pPr lvl="0" algn="ctr" defTabSz="800100">
            <a:lnSpc>
              <a:spcPct val="90000"/>
            </a:lnSpc>
            <a:spcBef>
              <a:spcPct val="0"/>
            </a:spcBef>
            <a:spcAft>
              <a:spcPct val="35000"/>
            </a:spcAft>
          </a:pPr>
          <a:r>
            <a:rPr lang="de-AT" sz="1800" kern="1200" dirty="0" smtClean="0">
              <a:latin typeface="Arial" panose="020B0604020202020204" pitchFamily="34" charset="0"/>
              <a:cs typeface="Arial" panose="020B0604020202020204" pitchFamily="34" charset="0"/>
            </a:rPr>
            <a:t>Übernahme der Kosten Sonderklasse</a:t>
          </a:r>
        </a:p>
        <a:p>
          <a:pPr lvl="0" algn="ctr" defTabSz="800100">
            <a:lnSpc>
              <a:spcPct val="90000"/>
            </a:lnSpc>
            <a:spcBef>
              <a:spcPct val="0"/>
            </a:spcBef>
            <a:spcAft>
              <a:spcPct val="35000"/>
            </a:spcAft>
          </a:pPr>
          <a:endParaRPr lang="de-AT" sz="2300" kern="1200" dirty="0"/>
        </a:p>
      </dsp:txBody>
      <dsp:txXfrm>
        <a:off x="3021914" y="2166006"/>
        <a:ext cx="2618492" cy="184011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70F23-CF05-407E-81B5-08D9E91D4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0</Words>
  <Characters>35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Mitglieder-Information</vt:lpstr>
    </vt:vector>
  </TitlesOfParts>
  <Company>Ärtzekammer für Salzburg</Company>
  <LinksUpToDate>false</LinksUpToDate>
  <CharactersWithSpaces>35</CharactersWithSpaces>
  <SharedDoc>false</SharedDoc>
  <HLinks>
    <vt:vector size="144" baseType="variant">
      <vt:variant>
        <vt:i4>89</vt:i4>
      </vt:variant>
      <vt:variant>
        <vt:i4>102</vt:i4>
      </vt:variant>
      <vt:variant>
        <vt:i4>0</vt:i4>
      </vt:variant>
      <vt:variant>
        <vt:i4>5</vt:i4>
      </vt:variant>
      <vt:variant>
        <vt:lpwstr>http://www.sozialversicherung.at/</vt:lpwstr>
      </vt:variant>
      <vt:variant>
        <vt:lpwstr/>
      </vt:variant>
      <vt:variant>
        <vt:i4>3735672</vt:i4>
      </vt:variant>
      <vt:variant>
        <vt:i4>99</vt:i4>
      </vt:variant>
      <vt:variant>
        <vt:i4>0</vt:i4>
      </vt:variant>
      <vt:variant>
        <vt:i4>5</vt:i4>
      </vt:variant>
      <vt:variant>
        <vt:lpwstr>http://www.help.gv.at/</vt:lpwstr>
      </vt:variant>
      <vt:variant>
        <vt:lpwstr/>
      </vt:variant>
      <vt:variant>
        <vt:i4>786438</vt:i4>
      </vt:variant>
      <vt:variant>
        <vt:i4>96</vt:i4>
      </vt:variant>
      <vt:variant>
        <vt:i4>0</vt:i4>
      </vt:variant>
      <vt:variant>
        <vt:i4>5</vt:i4>
      </vt:variant>
      <vt:variant>
        <vt:lpwstr>http://www.wikipedia.at/</vt:lpwstr>
      </vt:variant>
      <vt:variant>
        <vt:lpwstr/>
      </vt:variant>
      <vt:variant>
        <vt:i4>7602238</vt:i4>
      </vt:variant>
      <vt:variant>
        <vt:i4>93</vt:i4>
      </vt:variant>
      <vt:variant>
        <vt:i4>0</vt:i4>
      </vt:variant>
      <vt:variant>
        <vt:i4>5</vt:i4>
      </vt:variant>
      <vt:variant>
        <vt:lpwstr>http://www.pensionsversicherungsanstalt.at/</vt:lpwstr>
      </vt:variant>
      <vt:variant>
        <vt:lpwstr/>
      </vt:variant>
      <vt:variant>
        <vt:i4>1310781</vt:i4>
      </vt:variant>
      <vt:variant>
        <vt:i4>86</vt:i4>
      </vt:variant>
      <vt:variant>
        <vt:i4>0</vt:i4>
      </vt:variant>
      <vt:variant>
        <vt:i4>5</vt:i4>
      </vt:variant>
      <vt:variant>
        <vt:lpwstr/>
      </vt:variant>
      <vt:variant>
        <vt:lpwstr>_Toc395189323</vt:lpwstr>
      </vt:variant>
      <vt:variant>
        <vt:i4>1310781</vt:i4>
      </vt:variant>
      <vt:variant>
        <vt:i4>80</vt:i4>
      </vt:variant>
      <vt:variant>
        <vt:i4>0</vt:i4>
      </vt:variant>
      <vt:variant>
        <vt:i4>5</vt:i4>
      </vt:variant>
      <vt:variant>
        <vt:lpwstr/>
      </vt:variant>
      <vt:variant>
        <vt:lpwstr>_Toc395189322</vt:lpwstr>
      </vt:variant>
      <vt:variant>
        <vt:i4>1310781</vt:i4>
      </vt:variant>
      <vt:variant>
        <vt:i4>77</vt:i4>
      </vt:variant>
      <vt:variant>
        <vt:i4>0</vt:i4>
      </vt:variant>
      <vt:variant>
        <vt:i4>5</vt:i4>
      </vt:variant>
      <vt:variant>
        <vt:lpwstr/>
      </vt:variant>
      <vt:variant>
        <vt:lpwstr>_Toc395189320</vt:lpwstr>
      </vt:variant>
      <vt:variant>
        <vt:i4>1507389</vt:i4>
      </vt:variant>
      <vt:variant>
        <vt:i4>74</vt:i4>
      </vt:variant>
      <vt:variant>
        <vt:i4>0</vt:i4>
      </vt:variant>
      <vt:variant>
        <vt:i4>5</vt:i4>
      </vt:variant>
      <vt:variant>
        <vt:lpwstr/>
      </vt:variant>
      <vt:variant>
        <vt:lpwstr>_Toc395189319</vt:lpwstr>
      </vt:variant>
      <vt:variant>
        <vt:i4>1507389</vt:i4>
      </vt:variant>
      <vt:variant>
        <vt:i4>68</vt:i4>
      </vt:variant>
      <vt:variant>
        <vt:i4>0</vt:i4>
      </vt:variant>
      <vt:variant>
        <vt:i4>5</vt:i4>
      </vt:variant>
      <vt:variant>
        <vt:lpwstr/>
      </vt:variant>
      <vt:variant>
        <vt:lpwstr>_Toc395189318</vt:lpwstr>
      </vt:variant>
      <vt:variant>
        <vt:i4>1507389</vt:i4>
      </vt:variant>
      <vt:variant>
        <vt:i4>62</vt:i4>
      </vt:variant>
      <vt:variant>
        <vt:i4>0</vt:i4>
      </vt:variant>
      <vt:variant>
        <vt:i4>5</vt:i4>
      </vt:variant>
      <vt:variant>
        <vt:lpwstr/>
      </vt:variant>
      <vt:variant>
        <vt:lpwstr>_Toc395189317</vt:lpwstr>
      </vt:variant>
      <vt:variant>
        <vt:i4>1507389</vt:i4>
      </vt:variant>
      <vt:variant>
        <vt:i4>56</vt:i4>
      </vt:variant>
      <vt:variant>
        <vt:i4>0</vt:i4>
      </vt:variant>
      <vt:variant>
        <vt:i4>5</vt:i4>
      </vt:variant>
      <vt:variant>
        <vt:lpwstr/>
      </vt:variant>
      <vt:variant>
        <vt:lpwstr>_Toc395189316</vt:lpwstr>
      </vt:variant>
      <vt:variant>
        <vt:i4>1507389</vt:i4>
      </vt:variant>
      <vt:variant>
        <vt:i4>50</vt:i4>
      </vt:variant>
      <vt:variant>
        <vt:i4>0</vt:i4>
      </vt:variant>
      <vt:variant>
        <vt:i4>5</vt:i4>
      </vt:variant>
      <vt:variant>
        <vt:lpwstr/>
      </vt:variant>
      <vt:variant>
        <vt:lpwstr>_Toc395189315</vt:lpwstr>
      </vt:variant>
      <vt:variant>
        <vt:i4>1507389</vt:i4>
      </vt:variant>
      <vt:variant>
        <vt:i4>44</vt:i4>
      </vt:variant>
      <vt:variant>
        <vt:i4>0</vt:i4>
      </vt:variant>
      <vt:variant>
        <vt:i4>5</vt:i4>
      </vt:variant>
      <vt:variant>
        <vt:lpwstr/>
      </vt:variant>
      <vt:variant>
        <vt:lpwstr>_Toc395189314</vt:lpwstr>
      </vt:variant>
      <vt:variant>
        <vt:i4>1507389</vt:i4>
      </vt:variant>
      <vt:variant>
        <vt:i4>41</vt:i4>
      </vt:variant>
      <vt:variant>
        <vt:i4>0</vt:i4>
      </vt:variant>
      <vt:variant>
        <vt:i4>5</vt:i4>
      </vt:variant>
      <vt:variant>
        <vt:lpwstr/>
      </vt:variant>
      <vt:variant>
        <vt:lpwstr>_Toc395189313</vt:lpwstr>
      </vt:variant>
      <vt:variant>
        <vt:i4>1507389</vt:i4>
      </vt:variant>
      <vt:variant>
        <vt:i4>38</vt:i4>
      </vt:variant>
      <vt:variant>
        <vt:i4>0</vt:i4>
      </vt:variant>
      <vt:variant>
        <vt:i4>5</vt:i4>
      </vt:variant>
      <vt:variant>
        <vt:lpwstr/>
      </vt:variant>
      <vt:variant>
        <vt:lpwstr>_Toc395189312</vt:lpwstr>
      </vt:variant>
      <vt:variant>
        <vt:i4>1507389</vt:i4>
      </vt:variant>
      <vt:variant>
        <vt:i4>32</vt:i4>
      </vt:variant>
      <vt:variant>
        <vt:i4>0</vt:i4>
      </vt:variant>
      <vt:variant>
        <vt:i4>5</vt:i4>
      </vt:variant>
      <vt:variant>
        <vt:lpwstr/>
      </vt:variant>
      <vt:variant>
        <vt:lpwstr>_Toc395189311</vt:lpwstr>
      </vt:variant>
      <vt:variant>
        <vt:i4>1507389</vt:i4>
      </vt:variant>
      <vt:variant>
        <vt:i4>29</vt:i4>
      </vt:variant>
      <vt:variant>
        <vt:i4>0</vt:i4>
      </vt:variant>
      <vt:variant>
        <vt:i4>5</vt:i4>
      </vt:variant>
      <vt:variant>
        <vt:lpwstr/>
      </vt:variant>
      <vt:variant>
        <vt:lpwstr>_Toc395189310</vt:lpwstr>
      </vt:variant>
      <vt:variant>
        <vt:i4>1441853</vt:i4>
      </vt:variant>
      <vt:variant>
        <vt:i4>26</vt:i4>
      </vt:variant>
      <vt:variant>
        <vt:i4>0</vt:i4>
      </vt:variant>
      <vt:variant>
        <vt:i4>5</vt:i4>
      </vt:variant>
      <vt:variant>
        <vt:lpwstr/>
      </vt:variant>
      <vt:variant>
        <vt:lpwstr>_Toc395189309</vt:lpwstr>
      </vt:variant>
      <vt:variant>
        <vt:i4>1441853</vt:i4>
      </vt:variant>
      <vt:variant>
        <vt:i4>20</vt:i4>
      </vt:variant>
      <vt:variant>
        <vt:i4>0</vt:i4>
      </vt:variant>
      <vt:variant>
        <vt:i4>5</vt:i4>
      </vt:variant>
      <vt:variant>
        <vt:lpwstr/>
      </vt:variant>
      <vt:variant>
        <vt:lpwstr>_Toc395189308</vt:lpwstr>
      </vt:variant>
      <vt:variant>
        <vt:i4>1441853</vt:i4>
      </vt:variant>
      <vt:variant>
        <vt:i4>17</vt:i4>
      </vt:variant>
      <vt:variant>
        <vt:i4>0</vt:i4>
      </vt:variant>
      <vt:variant>
        <vt:i4>5</vt:i4>
      </vt:variant>
      <vt:variant>
        <vt:lpwstr/>
      </vt:variant>
      <vt:variant>
        <vt:lpwstr>_Toc395189307</vt:lpwstr>
      </vt:variant>
      <vt:variant>
        <vt:i4>1441853</vt:i4>
      </vt:variant>
      <vt:variant>
        <vt:i4>14</vt:i4>
      </vt:variant>
      <vt:variant>
        <vt:i4>0</vt:i4>
      </vt:variant>
      <vt:variant>
        <vt:i4>5</vt:i4>
      </vt:variant>
      <vt:variant>
        <vt:lpwstr/>
      </vt:variant>
      <vt:variant>
        <vt:lpwstr>_Toc395189306</vt:lpwstr>
      </vt:variant>
      <vt:variant>
        <vt:i4>1441853</vt:i4>
      </vt:variant>
      <vt:variant>
        <vt:i4>11</vt:i4>
      </vt:variant>
      <vt:variant>
        <vt:i4>0</vt:i4>
      </vt:variant>
      <vt:variant>
        <vt:i4>5</vt:i4>
      </vt:variant>
      <vt:variant>
        <vt:lpwstr/>
      </vt:variant>
      <vt:variant>
        <vt:lpwstr>_Toc395189305</vt:lpwstr>
      </vt:variant>
      <vt:variant>
        <vt:i4>1441853</vt:i4>
      </vt:variant>
      <vt:variant>
        <vt:i4>8</vt:i4>
      </vt:variant>
      <vt:variant>
        <vt:i4>0</vt:i4>
      </vt:variant>
      <vt:variant>
        <vt:i4>5</vt:i4>
      </vt:variant>
      <vt:variant>
        <vt:lpwstr/>
      </vt:variant>
      <vt:variant>
        <vt:lpwstr>_Toc395189304</vt:lpwstr>
      </vt:variant>
      <vt:variant>
        <vt:i4>1441853</vt:i4>
      </vt:variant>
      <vt:variant>
        <vt:i4>2</vt:i4>
      </vt:variant>
      <vt:variant>
        <vt:i4>0</vt:i4>
      </vt:variant>
      <vt:variant>
        <vt:i4>5</vt:i4>
      </vt:variant>
      <vt:variant>
        <vt:lpwstr/>
      </vt:variant>
      <vt:variant>
        <vt:lpwstr>_Toc395189303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Mitglieder-Information</dc:title>
  <dc:subject/>
  <dc:creator>ruhland</dc:creator>
  <cp:keywords/>
  <dc:description/>
  <cp:lastModifiedBy>Ärztekammer Salzburg, Zilavec Ronald</cp:lastModifiedBy>
  <cp:revision>14</cp:revision>
  <cp:lastPrinted>2014-09-24T12:21:00Z</cp:lastPrinted>
  <dcterms:created xsi:type="dcterms:W3CDTF">2020-12-02T08:38:00Z</dcterms:created>
  <dcterms:modified xsi:type="dcterms:W3CDTF">2023-12-20T11:06:00Z</dcterms:modified>
</cp:coreProperties>
</file>